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F2" w:rsidRPr="00AF362B" w:rsidRDefault="00AF362B" w:rsidP="00AF362B">
      <w:pPr>
        <w:jc w:val="center"/>
        <w:rPr>
          <w:b/>
          <w:sz w:val="32"/>
          <w:szCs w:val="32"/>
        </w:rPr>
      </w:pPr>
      <w:r w:rsidRPr="00AF362B">
        <w:rPr>
          <w:b/>
          <w:sz w:val="32"/>
          <w:szCs w:val="32"/>
        </w:rPr>
        <w:t>ADAPTATIONS – ULIS école TSA</w:t>
      </w:r>
    </w:p>
    <w:p w:rsidR="00AF362B" w:rsidRPr="00AF362B" w:rsidRDefault="00AF362B" w:rsidP="00AF362B">
      <w:pPr>
        <w:jc w:val="center"/>
        <w:rPr>
          <w:b/>
          <w:sz w:val="32"/>
          <w:szCs w:val="32"/>
        </w:rPr>
      </w:pPr>
    </w:p>
    <w:p w:rsidR="00AF362B" w:rsidRPr="00D107E5" w:rsidRDefault="00AF362B" w:rsidP="00AF362B">
      <w:pPr>
        <w:rPr>
          <w:rFonts w:cstheme="minorHAnsi"/>
        </w:rPr>
      </w:pPr>
      <w:r>
        <w:rPr>
          <w:rFonts w:cstheme="minorHAnsi"/>
        </w:rPr>
        <w:t>Les élèves du dispositif ont principalement</w:t>
      </w:r>
      <w:r w:rsidRPr="00D107E5">
        <w:rPr>
          <w:rFonts w:cstheme="minorHAnsi"/>
        </w:rPr>
        <w:t xml:space="preserve"> 3 grands types de besoin</w:t>
      </w:r>
      <w:r>
        <w:rPr>
          <w:rFonts w:cstheme="minorHAnsi"/>
        </w:rPr>
        <w:t>s</w:t>
      </w:r>
      <w:r w:rsidRPr="00D107E5">
        <w:rPr>
          <w:rFonts w:cstheme="minorHAnsi"/>
        </w:rPr>
        <w:t> :</w:t>
      </w:r>
    </w:p>
    <w:p w:rsidR="00AF362B" w:rsidRPr="00D107E5" w:rsidRDefault="00AF362B" w:rsidP="00AF362B">
      <w:pPr>
        <w:pStyle w:val="Paragraphedeliste"/>
        <w:numPr>
          <w:ilvl w:val="0"/>
          <w:numId w:val="1"/>
        </w:numPr>
        <w:rPr>
          <w:rFonts w:asciiTheme="minorHAnsi" w:hAnsiTheme="minorHAnsi" w:cstheme="minorHAnsi"/>
        </w:rPr>
      </w:pPr>
      <w:r w:rsidRPr="00D107E5">
        <w:rPr>
          <w:rFonts w:asciiTheme="minorHAnsi" w:hAnsiTheme="minorHAnsi" w:cstheme="minorHAnsi"/>
        </w:rPr>
        <w:t>Besoin</w:t>
      </w:r>
      <w:r>
        <w:rPr>
          <w:rFonts w:asciiTheme="minorHAnsi" w:hAnsiTheme="minorHAnsi" w:cstheme="minorHAnsi"/>
        </w:rPr>
        <w:t>s</w:t>
      </w:r>
      <w:r w:rsidRPr="00D107E5">
        <w:rPr>
          <w:rFonts w:asciiTheme="minorHAnsi" w:hAnsiTheme="minorHAnsi" w:cstheme="minorHAnsi"/>
        </w:rPr>
        <w:t xml:space="preserve"> de structuration espace-temps</w:t>
      </w:r>
    </w:p>
    <w:p w:rsidR="00AF362B" w:rsidRPr="00D107E5" w:rsidRDefault="00AF362B" w:rsidP="00AF362B">
      <w:pPr>
        <w:pStyle w:val="Paragraphedeliste"/>
        <w:numPr>
          <w:ilvl w:val="0"/>
          <w:numId w:val="1"/>
        </w:numPr>
        <w:rPr>
          <w:rFonts w:asciiTheme="minorHAnsi" w:hAnsiTheme="minorHAnsi" w:cstheme="minorHAnsi"/>
        </w:rPr>
      </w:pPr>
      <w:r w:rsidRPr="00D107E5">
        <w:rPr>
          <w:rFonts w:asciiTheme="minorHAnsi" w:hAnsiTheme="minorHAnsi" w:cstheme="minorHAnsi"/>
        </w:rPr>
        <w:t>Besoins de communication-socialisation</w:t>
      </w:r>
    </w:p>
    <w:p w:rsidR="00AF362B" w:rsidRPr="00D107E5" w:rsidRDefault="00AF362B" w:rsidP="00AF362B">
      <w:pPr>
        <w:pStyle w:val="Paragraphedeliste"/>
        <w:numPr>
          <w:ilvl w:val="0"/>
          <w:numId w:val="1"/>
        </w:numPr>
        <w:rPr>
          <w:rFonts w:asciiTheme="minorHAnsi" w:hAnsiTheme="minorHAnsi" w:cstheme="minorHAnsi"/>
        </w:rPr>
      </w:pPr>
      <w:r w:rsidRPr="00D107E5">
        <w:rPr>
          <w:rFonts w:asciiTheme="minorHAnsi" w:hAnsiTheme="minorHAnsi" w:cstheme="minorHAnsi"/>
        </w:rPr>
        <w:t>Besoins au niveau des apprentissages.</w:t>
      </w:r>
    </w:p>
    <w:p w:rsidR="00AF362B" w:rsidRDefault="00AF362B" w:rsidP="00AF362B">
      <w:pPr>
        <w:jc w:val="center"/>
      </w:pPr>
    </w:p>
    <w:p w:rsidR="00AF362B" w:rsidRDefault="00AF362B" w:rsidP="00AF362B">
      <w:pPr>
        <w:jc w:val="center"/>
      </w:pPr>
    </w:p>
    <w:p w:rsidR="00AF362B" w:rsidRPr="00D107E5" w:rsidRDefault="00AF362B" w:rsidP="00AF362B">
      <w:pPr>
        <w:ind w:left="708"/>
        <w:rPr>
          <w:b/>
        </w:rPr>
      </w:pPr>
      <w:r w:rsidRPr="00D107E5">
        <w:rPr>
          <w:b/>
        </w:rPr>
        <w:t>Besoins de structuration de l’espace-temps :</w:t>
      </w:r>
    </w:p>
    <w:p w:rsidR="00AF362B" w:rsidRDefault="00AF362B" w:rsidP="00AF362B"/>
    <w:p w:rsidR="00AF362B" w:rsidRDefault="00AF362B" w:rsidP="00AF362B">
      <w:r>
        <w:t xml:space="preserve">Un grand soin est apporté au repérage spatial et temporel, inspiré de </w:t>
      </w:r>
      <w:proofErr w:type="spellStart"/>
      <w:r>
        <w:t>Teacch</w:t>
      </w:r>
      <w:proofErr w:type="spellEnd"/>
      <w:r>
        <w:t>.</w:t>
      </w:r>
      <w:r w:rsidRPr="009A7091">
        <w:t xml:space="preserve"> </w:t>
      </w:r>
      <w:r>
        <w:t>Chaque espace de la classe est clairement identifié. Des visuels spécifiques (consignes, activités) ont été créés pour chaque élève afin de faciliter la mise en œuvre des activités pédagogiques et permettre aux élèves de planifier les activités à venir.</w:t>
      </w:r>
    </w:p>
    <w:p w:rsidR="00AF362B" w:rsidRDefault="00AF362B" w:rsidP="00AF362B"/>
    <w:tbl>
      <w:tblPr>
        <w:tblStyle w:val="Grilledutableau"/>
        <w:tblW w:w="0" w:type="auto"/>
        <w:tblLook w:val="04A0" w:firstRow="1" w:lastRow="0" w:firstColumn="1" w:lastColumn="0" w:noHBand="0" w:noVBand="1"/>
      </w:tblPr>
      <w:tblGrid>
        <w:gridCol w:w="2807"/>
        <w:gridCol w:w="3647"/>
        <w:gridCol w:w="3791"/>
        <w:gridCol w:w="4883"/>
      </w:tblGrid>
      <w:tr w:rsidR="00AF362B" w:rsidRPr="00396D1E" w:rsidTr="00A24AA6">
        <w:tc>
          <w:tcPr>
            <w:tcW w:w="2830" w:type="dxa"/>
            <w:shd w:val="clear" w:color="auto" w:fill="EDEDED" w:themeFill="accent3" w:themeFillTint="33"/>
          </w:tcPr>
          <w:p w:rsidR="00AF362B" w:rsidRPr="00396D1E" w:rsidRDefault="00AF362B" w:rsidP="00A24AA6">
            <w:pPr>
              <w:jc w:val="center"/>
              <w:rPr>
                <w:b/>
              </w:rPr>
            </w:pPr>
            <w:r w:rsidRPr="00396D1E">
              <w:rPr>
                <w:b/>
              </w:rPr>
              <w:t>DIFFICULTES</w:t>
            </w:r>
          </w:p>
        </w:tc>
        <w:tc>
          <w:tcPr>
            <w:tcW w:w="3686" w:type="dxa"/>
            <w:shd w:val="clear" w:color="auto" w:fill="EDEDED" w:themeFill="accent3" w:themeFillTint="33"/>
          </w:tcPr>
          <w:p w:rsidR="00AF362B" w:rsidRPr="00396D1E" w:rsidRDefault="00AF362B" w:rsidP="00A24AA6">
            <w:pPr>
              <w:jc w:val="center"/>
              <w:rPr>
                <w:b/>
              </w:rPr>
            </w:pPr>
            <w:r w:rsidRPr="00396D1E">
              <w:rPr>
                <w:b/>
              </w:rPr>
              <w:t>BESOINS</w:t>
            </w:r>
          </w:p>
        </w:tc>
        <w:tc>
          <w:tcPr>
            <w:tcW w:w="3827" w:type="dxa"/>
            <w:shd w:val="clear" w:color="auto" w:fill="EDEDED" w:themeFill="accent3" w:themeFillTint="33"/>
          </w:tcPr>
          <w:p w:rsidR="00AF362B" w:rsidRPr="00396D1E" w:rsidRDefault="00AF362B" w:rsidP="00A24AA6">
            <w:pPr>
              <w:jc w:val="center"/>
              <w:rPr>
                <w:b/>
              </w:rPr>
            </w:pPr>
            <w:r w:rsidRPr="00396D1E">
              <w:rPr>
                <w:b/>
              </w:rPr>
              <w:t>OBJECTIFS</w:t>
            </w:r>
          </w:p>
        </w:tc>
        <w:tc>
          <w:tcPr>
            <w:tcW w:w="4939" w:type="dxa"/>
            <w:shd w:val="clear" w:color="auto" w:fill="EDEDED" w:themeFill="accent3" w:themeFillTint="33"/>
          </w:tcPr>
          <w:p w:rsidR="00AF362B" w:rsidRPr="00396D1E" w:rsidRDefault="00AF362B" w:rsidP="00A24AA6">
            <w:pPr>
              <w:jc w:val="center"/>
              <w:rPr>
                <w:b/>
              </w:rPr>
            </w:pPr>
            <w:r w:rsidRPr="00396D1E">
              <w:rPr>
                <w:b/>
              </w:rPr>
              <w:t>MOYENS / ADAPTATIONS</w:t>
            </w:r>
          </w:p>
        </w:tc>
      </w:tr>
      <w:tr w:rsidR="00AF362B" w:rsidTr="00A24AA6">
        <w:tc>
          <w:tcPr>
            <w:tcW w:w="2830" w:type="dxa"/>
          </w:tcPr>
          <w:p w:rsidR="00AF362B" w:rsidRDefault="00AF362B" w:rsidP="00A24AA6">
            <w:r>
              <w:t xml:space="preserve">Anxiété devant tout ce qui est nouveau, qu’ils ne peuvent pas anticiper, pouvant conduire à des </w:t>
            </w:r>
            <w:r w:rsidRPr="00C220DB">
              <w:rPr>
                <w:b/>
              </w:rPr>
              <w:t>crises d’angoisse et de violence</w:t>
            </w:r>
            <w:r>
              <w:t>.</w:t>
            </w:r>
          </w:p>
          <w:p w:rsidR="00AF362B" w:rsidRPr="00D107E5" w:rsidRDefault="00AF362B" w:rsidP="00A24AA6">
            <w:r>
              <w:t>Forte résistance aux changements.</w:t>
            </w:r>
          </w:p>
        </w:tc>
        <w:tc>
          <w:tcPr>
            <w:tcW w:w="3686" w:type="dxa"/>
          </w:tcPr>
          <w:p w:rsidR="00AF362B" w:rsidRPr="00032079" w:rsidRDefault="00AF362B" w:rsidP="00A24AA6">
            <w:r w:rsidRPr="00032079">
              <w:t>Besoin de pouvoir</w:t>
            </w:r>
            <w:r w:rsidRPr="00032079">
              <w:rPr>
                <w:b/>
              </w:rPr>
              <w:t xml:space="preserve"> identifier les différents moments de la journée, les différentes étapes des tâches proposées</w:t>
            </w:r>
            <w:r w:rsidRPr="00032079">
              <w:t xml:space="preserve"> (mémoire procédurale), </w:t>
            </w:r>
          </w:p>
          <w:p w:rsidR="00AF362B" w:rsidRDefault="00AF362B" w:rsidP="00A24AA6"/>
        </w:tc>
        <w:tc>
          <w:tcPr>
            <w:tcW w:w="3827" w:type="dxa"/>
          </w:tcPr>
          <w:p w:rsidR="00AF362B" w:rsidRDefault="00AF362B" w:rsidP="00A24AA6">
            <w:r>
              <w:t xml:space="preserve">Connaître suffisamment tout ce qui va se dérouler lors de la journée de classe, afin de </w:t>
            </w:r>
            <w:r w:rsidRPr="00CC0CB2">
              <w:rPr>
                <w:b/>
              </w:rPr>
              <w:t>sécuriser les élèves</w:t>
            </w:r>
            <w:r>
              <w:t xml:space="preserve">, </w:t>
            </w:r>
            <w:r w:rsidRPr="00B07FB8">
              <w:rPr>
                <w:b/>
              </w:rPr>
              <w:t>réduire l’anxiété et permettre une mise au travail sereine.</w:t>
            </w:r>
            <w:r>
              <w:t xml:space="preserve"> </w:t>
            </w:r>
          </w:p>
          <w:p w:rsidR="00AF362B" w:rsidRDefault="00AF362B" w:rsidP="00A24AA6">
            <w:r>
              <w:t>Le rendre disponible aux apprentissages.</w:t>
            </w:r>
          </w:p>
        </w:tc>
        <w:tc>
          <w:tcPr>
            <w:tcW w:w="4939" w:type="dxa"/>
          </w:tcPr>
          <w:p w:rsidR="00AF362B" w:rsidRDefault="00AF362B" w:rsidP="00A24AA6">
            <w:r w:rsidRPr="00032079">
              <w:t xml:space="preserve">Une </w:t>
            </w:r>
            <w:r w:rsidRPr="00032079">
              <w:rPr>
                <w:b/>
              </w:rPr>
              <w:t>structuration du temps</w:t>
            </w:r>
            <w:r w:rsidRPr="00032079">
              <w:t xml:space="preserve"> est impérative. Ainsi, l’emploi du temps de la classe est affiché. De même, un emploi du temps individuel a été mis en place en période 2. </w:t>
            </w:r>
            <w:r w:rsidRPr="00032079">
              <w:br/>
              <w:t>Lors des temps de travail, un séquentiel d’activité est utilisé, avec des photos des activités et un renforçateur choisi par l’élève, obtenu lorsque le travail demandé a été effectué.</w:t>
            </w:r>
          </w:p>
          <w:p w:rsidR="00AF362B" w:rsidRDefault="00AF362B" w:rsidP="00A24AA6">
            <w:r>
              <w:t xml:space="preserve">Un Time </w:t>
            </w:r>
            <w:proofErr w:type="spellStart"/>
            <w:r>
              <w:t>Timer</w:t>
            </w:r>
            <w:proofErr w:type="spellEnd"/>
            <w:r>
              <w:t xml:space="preserve"> est à disposition de la classe pour maîtriser et matérialiser le temps qui passe (activités ne comportant pas une « fin » en soi afin de ne pas engendrer de stress si c’est terminé plus tôt ou plus tard).</w:t>
            </w:r>
          </w:p>
          <w:p w:rsidR="00AF362B" w:rsidRPr="00AC0041" w:rsidRDefault="00AF362B" w:rsidP="00A24AA6">
            <w:pPr>
              <w:rPr>
                <w:rFonts w:cstheme="minorHAnsi"/>
              </w:rPr>
            </w:pPr>
            <w:r w:rsidRPr="00AC0041">
              <w:rPr>
                <w:rFonts w:cstheme="minorHAnsi"/>
              </w:rPr>
              <w:t>Introduire progressivement des variantes mais anticiper et verbaliser la nouveauté et le changement en amont.</w:t>
            </w:r>
          </w:p>
          <w:p w:rsidR="00AF362B" w:rsidRPr="00AC0041" w:rsidRDefault="00AF362B" w:rsidP="00A24AA6">
            <w:pPr>
              <w:rPr>
                <w:rFonts w:cstheme="minorHAnsi"/>
              </w:rPr>
            </w:pPr>
            <w:r w:rsidRPr="00AC0041">
              <w:rPr>
                <w:rFonts w:cstheme="minorHAnsi"/>
              </w:rPr>
              <w:t>Ritualisation (temporelle, au niveau des activités, des personnes, etc…) importante.</w:t>
            </w:r>
            <w:r>
              <w:rPr>
                <w:rFonts w:cstheme="minorHAnsi"/>
              </w:rPr>
              <w:br/>
            </w:r>
          </w:p>
        </w:tc>
      </w:tr>
      <w:tr w:rsidR="00AF362B" w:rsidRPr="00396D1E" w:rsidTr="00A24AA6">
        <w:tc>
          <w:tcPr>
            <w:tcW w:w="2830" w:type="dxa"/>
            <w:shd w:val="clear" w:color="auto" w:fill="EDEDED" w:themeFill="accent3" w:themeFillTint="33"/>
          </w:tcPr>
          <w:p w:rsidR="00AF362B" w:rsidRPr="00396D1E" w:rsidRDefault="00AF362B" w:rsidP="00A24AA6">
            <w:pPr>
              <w:jc w:val="center"/>
              <w:rPr>
                <w:b/>
              </w:rPr>
            </w:pPr>
            <w:r w:rsidRPr="00396D1E">
              <w:rPr>
                <w:b/>
              </w:rPr>
              <w:lastRenderedPageBreak/>
              <w:t>DIFFICULTES</w:t>
            </w:r>
          </w:p>
        </w:tc>
        <w:tc>
          <w:tcPr>
            <w:tcW w:w="3686" w:type="dxa"/>
            <w:shd w:val="clear" w:color="auto" w:fill="EDEDED" w:themeFill="accent3" w:themeFillTint="33"/>
          </w:tcPr>
          <w:p w:rsidR="00AF362B" w:rsidRPr="00396D1E" w:rsidRDefault="00AF362B" w:rsidP="00A24AA6">
            <w:pPr>
              <w:jc w:val="center"/>
              <w:rPr>
                <w:b/>
              </w:rPr>
            </w:pPr>
            <w:r w:rsidRPr="00396D1E">
              <w:rPr>
                <w:b/>
              </w:rPr>
              <w:t>BESOINS</w:t>
            </w:r>
          </w:p>
        </w:tc>
        <w:tc>
          <w:tcPr>
            <w:tcW w:w="3827" w:type="dxa"/>
            <w:shd w:val="clear" w:color="auto" w:fill="EDEDED" w:themeFill="accent3" w:themeFillTint="33"/>
          </w:tcPr>
          <w:p w:rsidR="00AF362B" w:rsidRPr="00396D1E" w:rsidRDefault="00AF362B" w:rsidP="00A24AA6">
            <w:pPr>
              <w:jc w:val="center"/>
              <w:rPr>
                <w:b/>
              </w:rPr>
            </w:pPr>
            <w:r w:rsidRPr="00396D1E">
              <w:rPr>
                <w:b/>
              </w:rPr>
              <w:t>OBJECTIFS</w:t>
            </w:r>
          </w:p>
        </w:tc>
        <w:tc>
          <w:tcPr>
            <w:tcW w:w="4939" w:type="dxa"/>
            <w:shd w:val="clear" w:color="auto" w:fill="EDEDED" w:themeFill="accent3" w:themeFillTint="33"/>
          </w:tcPr>
          <w:p w:rsidR="00AF362B" w:rsidRPr="00396D1E" w:rsidRDefault="00AF362B" w:rsidP="00A24AA6">
            <w:pPr>
              <w:jc w:val="center"/>
              <w:rPr>
                <w:b/>
              </w:rPr>
            </w:pPr>
            <w:r w:rsidRPr="00396D1E">
              <w:rPr>
                <w:b/>
              </w:rPr>
              <w:t>MOYENS / ADAPTATIONS</w:t>
            </w:r>
          </w:p>
        </w:tc>
      </w:tr>
      <w:tr w:rsidR="00AF362B" w:rsidTr="00A24AA6">
        <w:tc>
          <w:tcPr>
            <w:tcW w:w="2830" w:type="dxa"/>
          </w:tcPr>
          <w:p w:rsidR="00AF362B" w:rsidRDefault="00AF362B" w:rsidP="00A24AA6">
            <w:r>
              <w:t>Difficulté à se repérer, qui peut générer des crises d’angoisse et de violence.</w:t>
            </w:r>
          </w:p>
        </w:tc>
        <w:tc>
          <w:tcPr>
            <w:tcW w:w="3686" w:type="dxa"/>
          </w:tcPr>
          <w:p w:rsidR="00AF362B" w:rsidRPr="00032079" w:rsidRDefault="00AF362B" w:rsidP="00A24AA6">
            <w:r w:rsidRPr="00032079">
              <w:t xml:space="preserve">Besoin de pouvoir </w:t>
            </w:r>
            <w:r w:rsidRPr="00032079">
              <w:rPr>
                <w:b/>
              </w:rPr>
              <w:t>identifier</w:t>
            </w:r>
            <w:r w:rsidRPr="00032079">
              <w:t xml:space="preserve"> </w:t>
            </w:r>
            <w:r w:rsidRPr="00032079">
              <w:rPr>
                <w:b/>
              </w:rPr>
              <w:t xml:space="preserve">les différents lieux </w:t>
            </w:r>
            <w:r w:rsidRPr="00032079">
              <w:t>de la classe et de l’école, afin d’être rassurés.</w:t>
            </w:r>
          </w:p>
        </w:tc>
        <w:tc>
          <w:tcPr>
            <w:tcW w:w="3827" w:type="dxa"/>
          </w:tcPr>
          <w:p w:rsidR="00AF362B" w:rsidRDefault="00AF362B" w:rsidP="00A24AA6">
            <w:r>
              <w:t xml:space="preserve">Connaître suffisamment l’environnement dans lequel ils évoluent, afin de </w:t>
            </w:r>
            <w:r w:rsidRPr="00B07FB8">
              <w:rPr>
                <w:b/>
              </w:rPr>
              <w:t>réduire l’anxiété et permettre une mise au travail sereine.</w:t>
            </w:r>
          </w:p>
        </w:tc>
        <w:tc>
          <w:tcPr>
            <w:tcW w:w="4939" w:type="dxa"/>
          </w:tcPr>
          <w:p w:rsidR="00AF362B" w:rsidRDefault="00AF362B" w:rsidP="00A24AA6">
            <w:r w:rsidRPr="00032079">
              <w:t xml:space="preserve">La </w:t>
            </w:r>
            <w:r w:rsidRPr="00032079">
              <w:rPr>
                <w:b/>
              </w:rPr>
              <w:t>structuration de l’espace</w:t>
            </w:r>
            <w:r w:rsidRPr="00032079">
              <w:t xml:space="preserve"> est très importante. </w:t>
            </w:r>
            <w:r>
              <w:t xml:space="preserve">Chaque espace de la classe est clairement identifié. </w:t>
            </w:r>
            <w:r w:rsidRPr="00032079">
              <w:t>Ainsi de nombreux coins de classe sont identifiés : coin regroupement, coin jeux au sol, coin bibliothèque, coin repos sensoriel, coin de travail avec un adulte, coin de travail individuel et personnalisé, et table de travail de groupe, tous identifiés à l’aide d’étiquettes.</w:t>
            </w:r>
          </w:p>
          <w:p w:rsidR="00AF362B" w:rsidRPr="00032079" w:rsidRDefault="00AF362B" w:rsidP="00A24AA6"/>
        </w:tc>
      </w:tr>
      <w:tr w:rsidR="00AF362B" w:rsidTr="00A24AA6">
        <w:tc>
          <w:tcPr>
            <w:tcW w:w="2830" w:type="dxa"/>
          </w:tcPr>
          <w:p w:rsidR="00AF362B" w:rsidRDefault="00AF362B" w:rsidP="00A24AA6">
            <w:r>
              <w:t xml:space="preserve">Grande </w:t>
            </w:r>
            <w:r w:rsidRPr="00C220DB">
              <w:rPr>
                <w:b/>
              </w:rPr>
              <w:t>sensibilité</w:t>
            </w:r>
            <w:r>
              <w:t xml:space="preserve"> face aux </w:t>
            </w:r>
            <w:r w:rsidRPr="00C220DB">
              <w:rPr>
                <w:b/>
              </w:rPr>
              <w:t>stimuli sensoriels</w:t>
            </w:r>
            <w:r>
              <w:t>, résultant en une concentration altérée.</w:t>
            </w:r>
          </w:p>
        </w:tc>
        <w:tc>
          <w:tcPr>
            <w:tcW w:w="3686" w:type="dxa"/>
          </w:tcPr>
          <w:p w:rsidR="00AF362B" w:rsidRDefault="00AF362B" w:rsidP="00A24AA6">
            <w:r>
              <w:t>Besoin d’être protégés face aux différents stimuli sensoriels</w:t>
            </w:r>
          </w:p>
        </w:tc>
        <w:tc>
          <w:tcPr>
            <w:tcW w:w="3827" w:type="dxa"/>
          </w:tcPr>
          <w:p w:rsidR="00AF362B" w:rsidRDefault="00AF362B" w:rsidP="00A24AA6">
            <w:r>
              <w:t>Créer un environnement comportant peu de stimuli sensoriels afin que les élèves ne soient pas distraits et énervés, et puissent travailler en toute sérénité.</w:t>
            </w:r>
          </w:p>
        </w:tc>
        <w:tc>
          <w:tcPr>
            <w:tcW w:w="4939" w:type="dxa"/>
          </w:tcPr>
          <w:p w:rsidR="00AF362B" w:rsidRDefault="00AF362B" w:rsidP="00A24AA6">
            <w:r w:rsidRPr="00D107E5">
              <w:t xml:space="preserve">Le mobilier utilisé est adapté, avec des couleurs neutres. </w:t>
            </w:r>
            <w:r>
              <w:t>L’affichage</w:t>
            </w:r>
            <w:r w:rsidRPr="00D107E5">
              <w:t xml:space="preserve"> est</w:t>
            </w:r>
            <w:r>
              <w:t xml:space="preserve"> </w:t>
            </w:r>
            <w:r w:rsidRPr="00D107E5">
              <w:t>limité afin de ne pas angoisser les élèves ayant une hyper sensorialité visuelle.</w:t>
            </w:r>
            <w:r>
              <w:t xml:space="preserve"> Les armoires se ferment afin de ne pas laisser voir trop de matériel et surcharger la salle de classe. </w:t>
            </w:r>
            <w:r>
              <w:br/>
            </w:r>
          </w:p>
        </w:tc>
      </w:tr>
      <w:tr w:rsidR="00AF362B" w:rsidTr="00A24AA6">
        <w:tc>
          <w:tcPr>
            <w:tcW w:w="2830" w:type="dxa"/>
          </w:tcPr>
          <w:p w:rsidR="00AF362B" w:rsidRDefault="00AF362B" w:rsidP="00A24AA6">
            <w:r>
              <w:t xml:space="preserve">Angoisse face au vide </w:t>
            </w:r>
            <w:r w:rsidRPr="008D3D8D">
              <w:rPr>
                <w:b/>
              </w:rPr>
              <w:t>temporel</w:t>
            </w:r>
          </w:p>
        </w:tc>
        <w:tc>
          <w:tcPr>
            <w:tcW w:w="3686" w:type="dxa"/>
          </w:tcPr>
          <w:p w:rsidR="00AF362B" w:rsidRDefault="00AF362B" w:rsidP="00A24AA6">
            <w:r>
              <w:t>Besoin d’un cadre temporel explicite et lisible</w:t>
            </w:r>
          </w:p>
        </w:tc>
        <w:tc>
          <w:tcPr>
            <w:tcW w:w="3827" w:type="dxa"/>
          </w:tcPr>
          <w:p w:rsidR="00AF362B" w:rsidRDefault="00AF362B" w:rsidP="00A24AA6">
            <w:r>
              <w:t>Créer des outils permettant de</w:t>
            </w:r>
            <w:r>
              <w:rPr>
                <w:rFonts w:ascii="Verdana" w:hAnsi="Verdana"/>
                <w:bCs/>
                <w:color w:val="000000"/>
                <w:sz w:val="20"/>
                <w:szCs w:val="20"/>
              </w:rPr>
              <w:t xml:space="preserve"> se repérer dans le temps</w:t>
            </w:r>
          </w:p>
        </w:tc>
        <w:tc>
          <w:tcPr>
            <w:tcW w:w="4939" w:type="dxa"/>
          </w:tcPr>
          <w:p w:rsidR="00AF362B" w:rsidRDefault="00AF362B" w:rsidP="00A24AA6">
            <w:r>
              <w:t>L’emploi du temps est affiché par demi-journées. Il est également visualisé à l’aide de séquentiels d’activités pour des temps plus courts. De même lors des temps de regroupement les activités à venir sont annoncées et un déroulé des différentes activités est visible, avec une flèche matérialisant le moment actuel du déroulé.</w:t>
            </w:r>
            <w:r>
              <w:br/>
              <w:t xml:space="preserve">Un Time </w:t>
            </w:r>
            <w:proofErr w:type="spellStart"/>
            <w:r>
              <w:t>Timer</w:t>
            </w:r>
            <w:proofErr w:type="spellEnd"/>
            <w:r>
              <w:t xml:space="preserve"> est utilisé lors du temps de récréation afin de visualiser la durée de ce moment anxiogène.</w:t>
            </w:r>
            <w:r>
              <w:br/>
            </w:r>
          </w:p>
        </w:tc>
      </w:tr>
    </w:tbl>
    <w:p w:rsidR="00AF362B" w:rsidRDefault="00AF362B" w:rsidP="00AF362B"/>
    <w:p w:rsidR="00AF362B" w:rsidRDefault="00AF362B" w:rsidP="00AF362B">
      <w:pPr>
        <w:ind w:left="708"/>
        <w:rPr>
          <w:b/>
        </w:rPr>
      </w:pPr>
    </w:p>
    <w:p w:rsidR="00AF362B" w:rsidRDefault="00AF362B" w:rsidP="00AF362B">
      <w:pPr>
        <w:rPr>
          <w:b/>
        </w:rPr>
      </w:pPr>
    </w:p>
    <w:p w:rsidR="00AF362B" w:rsidRDefault="00AF362B" w:rsidP="00AF362B">
      <w:pPr>
        <w:ind w:left="708"/>
        <w:rPr>
          <w:b/>
        </w:rPr>
      </w:pPr>
    </w:p>
    <w:p w:rsidR="00AF362B" w:rsidRDefault="00AF362B" w:rsidP="00AF362B">
      <w:pPr>
        <w:ind w:left="708"/>
        <w:rPr>
          <w:b/>
        </w:rPr>
      </w:pPr>
    </w:p>
    <w:p w:rsidR="00AF362B" w:rsidRPr="00D107E5" w:rsidRDefault="00AF362B" w:rsidP="00AF362B">
      <w:pPr>
        <w:ind w:left="708"/>
        <w:rPr>
          <w:b/>
        </w:rPr>
      </w:pPr>
      <w:r w:rsidRPr="00D107E5">
        <w:rPr>
          <w:b/>
        </w:rPr>
        <w:lastRenderedPageBreak/>
        <w:t>Besoins de communication-socialisation :</w:t>
      </w:r>
    </w:p>
    <w:p w:rsidR="00AF362B" w:rsidRDefault="00AF362B" w:rsidP="00AF362B"/>
    <w:tbl>
      <w:tblPr>
        <w:tblStyle w:val="Grilledutableau"/>
        <w:tblW w:w="0" w:type="auto"/>
        <w:tblLook w:val="04A0" w:firstRow="1" w:lastRow="0" w:firstColumn="1" w:lastColumn="0" w:noHBand="0" w:noVBand="1"/>
      </w:tblPr>
      <w:tblGrid>
        <w:gridCol w:w="2814"/>
        <w:gridCol w:w="3650"/>
        <w:gridCol w:w="3785"/>
        <w:gridCol w:w="4879"/>
      </w:tblGrid>
      <w:tr w:rsidR="00AF362B" w:rsidRPr="00396D1E" w:rsidTr="00A24AA6">
        <w:tc>
          <w:tcPr>
            <w:tcW w:w="2830" w:type="dxa"/>
            <w:shd w:val="clear" w:color="auto" w:fill="EDEDED" w:themeFill="accent3" w:themeFillTint="33"/>
          </w:tcPr>
          <w:p w:rsidR="00AF362B" w:rsidRPr="00396D1E" w:rsidRDefault="00AF362B" w:rsidP="00A24AA6">
            <w:pPr>
              <w:jc w:val="center"/>
              <w:rPr>
                <w:b/>
              </w:rPr>
            </w:pPr>
            <w:r w:rsidRPr="00396D1E">
              <w:rPr>
                <w:b/>
              </w:rPr>
              <w:t>DIFFICULTES</w:t>
            </w:r>
          </w:p>
        </w:tc>
        <w:tc>
          <w:tcPr>
            <w:tcW w:w="3686" w:type="dxa"/>
            <w:shd w:val="clear" w:color="auto" w:fill="EDEDED" w:themeFill="accent3" w:themeFillTint="33"/>
          </w:tcPr>
          <w:p w:rsidR="00AF362B" w:rsidRPr="00396D1E" w:rsidRDefault="00AF362B" w:rsidP="00A24AA6">
            <w:pPr>
              <w:jc w:val="center"/>
              <w:rPr>
                <w:b/>
              </w:rPr>
            </w:pPr>
            <w:r w:rsidRPr="00396D1E">
              <w:rPr>
                <w:b/>
              </w:rPr>
              <w:t>BESOINS</w:t>
            </w:r>
          </w:p>
        </w:tc>
        <w:tc>
          <w:tcPr>
            <w:tcW w:w="3827" w:type="dxa"/>
            <w:shd w:val="clear" w:color="auto" w:fill="EDEDED" w:themeFill="accent3" w:themeFillTint="33"/>
          </w:tcPr>
          <w:p w:rsidR="00AF362B" w:rsidRPr="00396D1E" w:rsidRDefault="00AF362B" w:rsidP="00A24AA6">
            <w:pPr>
              <w:jc w:val="center"/>
              <w:rPr>
                <w:b/>
              </w:rPr>
            </w:pPr>
            <w:r w:rsidRPr="00396D1E">
              <w:rPr>
                <w:b/>
              </w:rPr>
              <w:t>OBJECTIFS</w:t>
            </w:r>
          </w:p>
        </w:tc>
        <w:tc>
          <w:tcPr>
            <w:tcW w:w="4939" w:type="dxa"/>
            <w:shd w:val="clear" w:color="auto" w:fill="EDEDED" w:themeFill="accent3" w:themeFillTint="33"/>
          </w:tcPr>
          <w:p w:rsidR="00AF362B" w:rsidRPr="00396D1E" w:rsidRDefault="00AF362B" w:rsidP="00A24AA6">
            <w:pPr>
              <w:jc w:val="center"/>
              <w:rPr>
                <w:b/>
              </w:rPr>
            </w:pPr>
            <w:r w:rsidRPr="00396D1E">
              <w:rPr>
                <w:b/>
              </w:rPr>
              <w:t>MOYENS / ADAPTATIONS</w:t>
            </w:r>
          </w:p>
        </w:tc>
      </w:tr>
      <w:tr w:rsidR="00AF362B" w:rsidTr="00A24AA6">
        <w:tc>
          <w:tcPr>
            <w:tcW w:w="2830" w:type="dxa"/>
          </w:tcPr>
          <w:p w:rsidR="00AF362B" w:rsidRDefault="00AF362B" w:rsidP="00A24AA6">
            <w:r>
              <w:t xml:space="preserve">Difficulté à </w:t>
            </w:r>
            <w:r w:rsidRPr="00854A42">
              <w:rPr>
                <w:b/>
              </w:rPr>
              <w:t>communiquer</w:t>
            </w:r>
            <w:r>
              <w:t>, notamment pour les élèves non-verbaux, ce qui entraîne une frustration ou des incompréhensions dans le domaine des apprentissages.</w:t>
            </w:r>
          </w:p>
          <w:p w:rsidR="00AF362B" w:rsidRDefault="00AF362B" w:rsidP="00A24AA6">
            <w:r>
              <w:t>Maîtrise des émotions compliquée</w:t>
            </w:r>
            <w:r>
              <w:br/>
            </w:r>
            <w:r>
              <w:br/>
            </w:r>
          </w:p>
        </w:tc>
        <w:tc>
          <w:tcPr>
            <w:tcW w:w="3686" w:type="dxa"/>
          </w:tcPr>
          <w:p w:rsidR="00AF362B" w:rsidRPr="00854A42" w:rsidRDefault="00AF362B" w:rsidP="00A24AA6">
            <w:r w:rsidRPr="00854A42">
              <w:t xml:space="preserve">Besoin d’un outil alternatif de </w:t>
            </w:r>
            <w:r w:rsidRPr="00854A42">
              <w:rPr>
                <w:b/>
              </w:rPr>
              <w:t>communication</w:t>
            </w:r>
            <w:r w:rsidRPr="00854A42">
              <w:t xml:space="preserve"> (pictogrammes, pecs).</w:t>
            </w:r>
          </w:p>
          <w:p w:rsidR="00AF362B" w:rsidRDefault="00AF362B" w:rsidP="00A24AA6"/>
        </w:tc>
        <w:tc>
          <w:tcPr>
            <w:tcW w:w="3827" w:type="dxa"/>
          </w:tcPr>
          <w:p w:rsidR="00AF362B" w:rsidRDefault="00AF362B" w:rsidP="00A24AA6">
            <w:r>
              <w:t xml:space="preserve">Permettre aux élèves </w:t>
            </w:r>
            <w:r w:rsidRPr="00854A42">
              <w:rPr>
                <w:b/>
              </w:rPr>
              <w:t>d’exprimer</w:t>
            </w:r>
            <w:r>
              <w:t xml:space="preserve"> leurs besoins, leurs envies et leur état d’esprit, ainsi que de </w:t>
            </w:r>
            <w:r w:rsidRPr="00854A42">
              <w:rPr>
                <w:b/>
              </w:rPr>
              <w:t>comprendre</w:t>
            </w:r>
            <w:r>
              <w:t xml:space="preserve"> des consignes simples ou plus complexes.</w:t>
            </w:r>
            <w:r>
              <w:br/>
            </w:r>
            <w:r>
              <w:br/>
            </w:r>
          </w:p>
        </w:tc>
        <w:tc>
          <w:tcPr>
            <w:tcW w:w="4939" w:type="dxa"/>
          </w:tcPr>
          <w:p w:rsidR="00AF362B" w:rsidRDefault="00AF362B" w:rsidP="00A24AA6">
            <w:r>
              <w:t>Mise en place d’images afin d’illustrer toutes les activités et consignes.</w:t>
            </w:r>
          </w:p>
          <w:p w:rsidR="00AF362B" w:rsidRDefault="00AF362B" w:rsidP="00A24AA6">
            <w:r>
              <w:t xml:space="preserve">Utilisation pour certains d’outils alternatifs de communication (Pecs et </w:t>
            </w:r>
            <w:proofErr w:type="spellStart"/>
            <w:r>
              <w:t>Podd</w:t>
            </w:r>
            <w:proofErr w:type="spellEnd"/>
            <w:r>
              <w:t>).</w:t>
            </w:r>
          </w:p>
          <w:p w:rsidR="00AF362B" w:rsidRPr="00AC0041" w:rsidRDefault="00AF362B" w:rsidP="00A24AA6">
            <w:pPr>
              <w:rPr>
                <w:rFonts w:cstheme="minorHAnsi"/>
              </w:rPr>
            </w:pPr>
            <w:r w:rsidRPr="00AC0041">
              <w:rPr>
                <w:rFonts w:cstheme="minorHAnsi"/>
              </w:rPr>
              <w:t>Accepter que l’élève puisse agir à distance du groupe avant d’imaginer une inclusion progressive.</w:t>
            </w:r>
          </w:p>
        </w:tc>
      </w:tr>
      <w:tr w:rsidR="00AF362B" w:rsidTr="00A24AA6">
        <w:tc>
          <w:tcPr>
            <w:tcW w:w="2830" w:type="dxa"/>
          </w:tcPr>
          <w:p w:rsidR="00AF362B" w:rsidRDefault="00AF362B" w:rsidP="00A24AA6">
            <w:r>
              <w:t xml:space="preserve">Difficulté à </w:t>
            </w:r>
            <w:r w:rsidRPr="00AC0041">
              <w:rPr>
                <w:b/>
              </w:rPr>
              <w:t>respecter le cadre,</w:t>
            </w:r>
            <w:r>
              <w:t xml:space="preserve"> à accepter la frustration</w:t>
            </w:r>
          </w:p>
        </w:tc>
        <w:tc>
          <w:tcPr>
            <w:tcW w:w="3686" w:type="dxa"/>
          </w:tcPr>
          <w:p w:rsidR="00AF362B" w:rsidRDefault="00AF362B" w:rsidP="00A24AA6">
            <w:r>
              <w:t>Besoin de comprendre les règles, les droits et devoirs, d’en être informés et de pouvoir s’y référer</w:t>
            </w:r>
          </w:p>
        </w:tc>
        <w:tc>
          <w:tcPr>
            <w:tcW w:w="3827" w:type="dxa"/>
          </w:tcPr>
          <w:p w:rsidR="00AF362B" w:rsidRDefault="00AF362B" w:rsidP="00A24AA6">
            <w:r>
              <w:t>Comprendre et accepter les règles, le cadre structuré et structurant afin de mieux vivre en groupe.</w:t>
            </w:r>
          </w:p>
        </w:tc>
        <w:tc>
          <w:tcPr>
            <w:tcW w:w="4939" w:type="dxa"/>
          </w:tcPr>
          <w:p w:rsidR="00AF362B" w:rsidRDefault="00AF362B" w:rsidP="00A24AA6">
            <w:r>
              <w:t>Travail sur les règles de vie, avec adaptation du support (visuel).</w:t>
            </w:r>
            <w:r>
              <w:br/>
              <w:t>Cadre généralisé à toute activité, avec renforçateurs pour les bons comportements et extinction des mauvais (basé sur ABA).</w:t>
            </w:r>
          </w:p>
          <w:p w:rsidR="00AF362B" w:rsidRDefault="00AF362B" w:rsidP="00A24AA6">
            <w:r>
              <w:t>Visualisation simple des règles, selon le contexte, le lieu.</w:t>
            </w:r>
          </w:p>
          <w:p w:rsidR="00AF362B" w:rsidRDefault="00AF362B" w:rsidP="00A24AA6">
            <w:r>
              <w:t>Proposer un cadre ferme mais juste.</w:t>
            </w:r>
          </w:p>
        </w:tc>
      </w:tr>
      <w:tr w:rsidR="00AF362B" w:rsidRPr="003A6380" w:rsidTr="00A24AA6">
        <w:tc>
          <w:tcPr>
            <w:tcW w:w="2830" w:type="dxa"/>
          </w:tcPr>
          <w:p w:rsidR="00AF362B" w:rsidRPr="003A6380" w:rsidRDefault="00AF362B" w:rsidP="00A24AA6">
            <w:pPr>
              <w:rPr>
                <w:rFonts w:cstheme="minorHAnsi"/>
              </w:rPr>
            </w:pPr>
            <w:r w:rsidRPr="003A6380">
              <w:rPr>
                <w:rFonts w:cstheme="minorHAnsi"/>
              </w:rPr>
              <w:t xml:space="preserve">Mauvaise </w:t>
            </w:r>
            <w:r w:rsidRPr="003A6380">
              <w:rPr>
                <w:rFonts w:cstheme="minorHAnsi"/>
                <w:b/>
              </w:rPr>
              <w:t>maîtrise des émotions</w:t>
            </w:r>
          </w:p>
        </w:tc>
        <w:tc>
          <w:tcPr>
            <w:tcW w:w="3686" w:type="dxa"/>
          </w:tcPr>
          <w:p w:rsidR="00AF362B" w:rsidRPr="003A6380" w:rsidRDefault="00AF362B" w:rsidP="00A24AA6">
            <w:pPr>
              <w:rPr>
                <w:rFonts w:cstheme="minorHAnsi"/>
              </w:rPr>
            </w:pPr>
            <w:r w:rsidRPr="003A6380">
              <w:rPr>
                <w:rFonts w:cstheme="minorHAnsi"/>
              </w:rPr>
              <w:t xml:space="preserve">Besoin </w:t>
            </w:r>
            <w:r w:rsidRPr="003A6380">
              <w:rPr>
                <w:rFonts w:cstheme="minorHAnsi"/>
                <w:bCs/>
                <w:color w:val="000000"/>
              </w:rPr>
              <w:t xml:space="preserve">de </w:t>
            </w:r>
            <w:r w:rsidRPr="003A6380">
              <w:rPr>
                <w:rFonts w:cstheme="minorHAnsi"/>
                <w:b/>
                <w:bCs/>
                <w:color w:val="000000"/>
              </w:rPr>
              <w:t>comprendre</w:t>
            </w:r>
            <w:r w:rsidRPr="003A6380">
              <w:rPr>
                <w:rFonts w:cstheme="minorHAnsi"/>
                <w:bCs/>
                <w:color w:val="000000"/>
              </w:rPr>
              <w:t xml:space="preserve"> les différentes émotions et de pouvoir les </w:t>
            </w:r>
            <w:r w:rsidRPr="003A6380">
              <w:rPr>
                <w:rFonts w:cstheme="minorHAnsi"/>
                <w:b/>
                <w:bCs/>
                <w:color w:val="000000"/>
              </w:rPr>
              <w:t>exprimer</w:t>
            </w:r>
          </w:p>
        </w:tc>
        <w:tc>
          <w:tcPr>
            <w:tcW w:w="3827" w:type="dxa"/>
          </w:tcPr>
          <w:p w:rsidR="00AF362B" w:rsidRPr="003A6380" w:rsidRDefault="00AF362B" w:rsidP="00A24AA6">
            <w:pPr>
              <w:rPr>
                <w:rFonts w:cstheme="minorHAnsi"/>
              </w:rPr>
            </w:pPr>
            <w:r>
              <w:rPr>
                <w:rFonts w:cstheme="minorHAnsi"/>
              </w:rPr>
              <w:t>Communiquer</w:t>
            </w:r>
            <w:r w:rsidRPr="003A6380">
              <w:rPr>
                <w:rFonts w:cstheme="minorHAnsi"/>
              </w:rPr>
              <w:t xml:space="preserve"> pour </w:t>
            </w:r>
            <w:r w:rsidRPr="003A6380">
              <w:rPr>
                <w:rFonts w:cstheme="minorHAnsi"/>
                <w:b/>
              </w:rPr>
              <w:t>exprimer</w:t>
            </w:r>
            <w:r w:rsidRPr="003A6380">
              <w:rPr>
                <w:rFonts w:cstheme="minorHAnsi"/>
              </w:rPr>
              <w:t xml:space="preserve"> ses émotions.</w:t>
            </w:r>
          </w:p>
          <w:p w:rsidR="00AF362B" w:rsidRPr="003A6380" w:rsidRDefault="00AF362B" w:rsidP="00A24AA6">
            <w:pPr>
              <w:rPr>
                <w:rFonts w:cstheme="minorHAnsi"/>
              </w:rPr>
            </w:pPr>
            <w:r w:rsidRPr="003A6380">
              <w:rPr>
                <w:rFonts w:cstheme="minorHAnsi"/>
                <w:b/>
              </w:rPr>
              <w:t>Comprendre</w:t>
            </w:r>
            <w:r w:rsidRPr="003A6380">
              <w:rPr>
                <w:rFonts w:cstheme="minorHAnsi"/>
              </w:rPr>
              <w:t xml:space="preserve"> les différentes émotions.</w:t>
            </w:r>
          </w:p>
        </w:tc>
        <w:tc>
          <w:tcPr>
            <w:tcW w:w="4939" w:type="dxa"/>
          </w:tcPr>
          <w:p w:rsidR="00AF362B" w:rsidRPr="003A6380" w:rsidRDefault="00AF362B" w:rsidP="00A24AA6">
            <w:pPr>
              <w:rPr>
                <w:rFonts w:cstheme="minorHAnsi"/>
              </w:rPr>
            </w:pPr>
            <w:r w:rsidRPr="003A6380">
              <w:rPr>
                <w:rFonts w:cstheme="minorHAnsi"/>
              </w:rPr>
              <w:t>Travail sur les émotions à partir d’albums (marionnettes, langage oral…).</w:t>
            </w:r>
          </w:p>
          <w:p w:rsidR="00AF362B" w:rsidRPr="003A6380" w:rsidRDefault="00AF362B" w:rsidP="00A24AA6">
            <w:pPr>
              <w:rPr>
                <w:rFonts w:cstheme="minorHAnsi"/>
              </w:rPr>
            </w:pPr>
            <w:r w:rsidRPr="003A6380">
              <w:rPr>
                <w:rFonts w:cstheme="minorHAnsi"/>
              </w:rPr>
              <w:t>Arts visuels : exprimer ses émotions.</w:t>
            </w:r>
          </w:p>
          <w:p w:rsidR="00AF362B" w:rsidRPr="003A6380" w:rsidRDefault="00AF362B" w:rsidP="00A24AA6">
            <w:pPr>
              <w:rPr>
                <w:rFonts w:cstheme="minorHAnsi"/>
              </w:rPr>
            </w:pPr>
            <w:r>
              <w:rPr>
                <w:rFonts w:cstheme="minorHAnsi"/>
              </w:rPr>
              <w:t>Valorisation des bons comportement, extinction des comportements non acceptables.</w:t>
            </w:r>
          </w:p>
        </w:tc>
      </w:tr>
      <w:tr w:rsidR="00AF362B" w:rsidTr="00A24AA6">
        <w:tc>
          <w:tcPr>
            <w:tcW w:w="2830" w:type="dxa"/>
          </w:tcPr>
          <w:p w:rsidR="00AF362B" w:rsidRDefault="00AF362B" w:rsidP="00A24AA6">
            <w:r>
              <w:t>Non-r</w:t>
            </w:r>
            <w:r w:rsidRPr="002573E1">
              <w:t xml:space="preserve">espect des </w:t>
            </w:r>
            <w:r w:rsidRPr="00EA2419">
              <w:rPr>
                <w:b/>
              </w:rPr>
              <w:t>tours de rôle</w:t>
            </w:r>
            <w:r w:rsidRPr="002573E1">
              <w:t xml:space="preserve"> (non-verbaux) et des </w:t>
            </w:r>
            <w:r w:rsidRPr="00EA2419">
              <w:rPr>
                <w:b/>
              </w:rPr>
              <w:t>tours de parole</w:t>
            </w:r>
            <w:r w:rsidRPr="002573E1">
              <w:t xml:space="preserve"> (verbaux)</w:t>
            </w:r>
          </w:p>
        </w:tc>
        <w:tc>
          <w:tcPr>
            <w:tcW w:w="3686" w:type="dxa"/>
          </w:tcPr>
          <w:p w:rsidR="00AF362B" w:rsidRDefault="00AF362B" w:rsidP="00A24AA6">
            <w:r>
              <w:t xml:space="preserve">Besoin de </w:t>
            </w:r>
            <w:r w:rsidRPr="003A6380">
              <w:rPr>
                <w:b/>
              </w:rPr>
              <w:t>comprendre les codes sociaux.</w:t>
            </w:r>
          </w:p>
        </w:tc>
        <w:tc>
          <w:tcPr>
            <w:tcW w:w="3827" w:type="dxa"/>
          </w:tcPr>
          <w:p w:rsidR="00AF362B" w:rsidRDefault="00AF362B" w:rsidP="00A24AA6">
            <w:r w:rsidRPr="003A6380">
              <w:rPr>
                <w:b/>
              </w:rPr>
              <w:t>Respecter</w:t>
            </w:r>
            <w:r>
              <w:t xml:space="preserve"> les tours de rôle et de parole.</w:t>
            </w:r>
          </w:p>
        </w:tc>
        <w:tc>
          <w:tcPr>
            <w:tcW w:w="4939" w:type="dxa"/>
          </w:tcPr>
          <w:p w:rsidR="00AF362B" w:rsidRDefault="00AF362B" w:rsidP="00A24AA6">
            <w:r>
              <w:t>Utilisation d’objets facilitateurs indiquant la personne qui peut parler/jouer.</w:t>
            </w:r>
          </w:p>
          <w:p w:rsidR="00AF362B" w:rsidRDefault="00AF362B" w:rsidP="00A24AA6">
            <w:r>
              <w:t>Guidance verbale.</w:t>
            </w:r>
          </w:p>
          <w:p w:rsidR="00AF362B" w:rsidRDefault="00AF362B" w:rsidP="00A24AA6">
            <w:r>
              <w:t>Guidance visuelle.</w:t>
            </w:r>
          </w:p>
          <w:p w:rsidR="00AF362B" w:rsidRDefault="00AF362B" w:rsidP="00A24AA6">
            <w:r>
              <w:t>Jeux de société.</w:t>
            </w:r>
          </w:p>
        </w:tc>
      </w:tr>
    </w:tbl>
    <w:p w:rsidR="00AF362B" w:rsidRDefault="00AF362B" w:rsidP="00AF362B"/>
    <w:p w:rsidR="00AF362B" w:rsidRDefault="00AF362B" w:rsidP="00AF362B"/>
    <w:p w:rsidR="00AF362B" w:rsidRDefault="00AF362B" w:rsidP="00AF362B">
      <w:pPr>
        <w:ind w:left="708"/>
        <w:rPr>
          <w:b/>
        </w:rPr>
      </w:pPr>
      <w:r w:rsidRPr="00D107E5">
        <w:rPr>
          <w:b/>
        </w:rPr>
        <w:t>Besoins au niveau des apprentissages :</w:t>
      </w:r>
    </w:p>
    <w:p w:rsidR="00AF362B" w:rsidRPr="00D107E5" w:rsidRDefault="00AF362B" w:rsidP="00AF362B">
      <w:pPr>
        <w:ind w:left="708"/>
        <w:rPr>
          <w:b/>
        </w:rPr>
      </w:pPr>
    </w:p>
    <w:p w:rsidR="00AF362B" w:rsidRPr="007D143C" w:rsidRDefault="00AF362B" w:rsidP="00AF362B">
      <w:pPr>
        <w:jc w:val="center"/>
        <w:rPr>
          <w:b/>
          <w:color w:val="C00000"/>
        </w:rPr>
      </w:pPr>
      <w:r w:rsidRPr="007D143C">
        <w:rPr>
          <w:b/>
          <w:color w:val="C00000"/>
        </w:rPr>
        <w:t>Besoins d’ordre général :</w:t>
      </w:r>
    </w:p>
    <w:tbl>
      <w:tblPr>
        <w:tblStyle w:val="Grilledutableau"/>
        <w:tblW w:w="0" w:type="auto"/>
        <w:tblLook w:val="04A0" w:firstRow="1" w:lastRow="0" w:firstColumn="1" w:lastColumn="0" w:noHBand="0" w:noVBand="1"/>
      </w:tblPr>
      <w:tblGrid>
        <w:gridCol w:w="2807"/>
        <w:gridCol w:w="3648"/>
        <w:gridCol w:w="3787"/>
        <w:gridCol w:w="4886"/>
      </w:tblGrid>
      <w:tr w:rsidR="00AF362B" w:rsidRPr="00396D1E" w:rsidTr="00A24AA6">
        <w:tc>
          <w:tcPr>
            <w:tcW w:w="2830" w:type="dxa"/>
            <w:shd w:val="clear" w:color="auto" w:fill="EDEDED" w:themeFill="accent3" w:themeFillTint="33"/>
          </w:tcPr>
          <w:p w:rsidR="00AF362B" w:rsidRPr="00396D1E" w:rsidRDefault="00AF362B" w:rsidP="00A24AA6">
            <w:pPr>
              <w:jc w:val="center"/>
              <w:rPr>
                <w:b/>
              </w:rPr>
            </w:pPr>
            <w:r w:rsidRPr="00396D1E">
              <w:rPr>
                <w:b/>
              </w:rPr>
              <w:t>DIFFICULTES</w:t>
            </w:r>
          </w:p>
        </w:tc>
        <w:tc>
          <w:tcPr>
            <w:tcW w:w="3686" w:type="dxa"/>
            <w:shd w:val="clear" w:color="auto" w:fill="EDEDED" w:themeFill="accent3" w:themeFillTint="33"/>
          </w:tcPr>
          <w:p w:rsidR="00AF362B" w:rsidRPr="00396D1E" w:rsidRDefault="00AF362B" w:rsidP="00A24AA6">
            <w:pPr>
              <w:jc w:val="center"/>
              <w:rPr>
                <w:b/>
              </w:rPr>
            </w:pPr>
            <w:r w:rsidRPr="00396D1E">
              <w:rPr>
                <w:b/>
              </w:rPr>
              <w:t>BESOINS</w:t>
            </w:r>
          </w:p>
        </w:tc>
        <w:tc>
          <w:tcPr>
            <w:tcW w:w="3827" w:type="dxa"/>
            <w:shd w:val="clear" w:color="auto" w:fill="EDEDED" w:themeFill="accent3" w:themeFillTint="33"/>
          </w:tcPr>
          <w:p w:rsidR="00AF362B" w:rsidRPr="00396D1E" w:rsidRDefault="00AF362B" w:rsidP="00A24AA6">
            <w:pPr>
              <w:jc w:val="center"/>
              <w:rPr>
                <w:b/>
              </w:rPr>
            </w:pPr>
            <w:r w:rsidRPr="00396D1E">
              <w:rPr>
                <w:b/>
              </w:rPr>
              <w:t>OBJECTIFS</w:t>
            </w:r>
          </w:p>
        </w:tc>
        <w:tc>
          <w:tcPr>
            <w:tcW w:w="4939" w:type="dxa"/>
            <w:shd w:val="clear" w:color="auto" w:fill="EDEDED" w:themeFill="accent3" w:themeFillTint="33"/>
          </w:tcPr>
          <w:p w:rsidR="00AF362B" w:rsidRPr="00396D1E" w:rsidRDefault="00AF362B" w:rsidP="00A24AA6">
            <w:pPr>
              <w:jc w:val="center"/>
              <w:rPr>
                <w:b/>
              </w:rPr>
            </w:pPr>
            <w:r w:rsidRPr="00396D1E">
              <w:rPr>
                <w:b/>
              </w:rPr>
              <w:t>MOYENS / ADAPTATIONS</w:t>
            </w:r>
          </w:p>
        </w:tc>
      </w:tr>
      <w:tr w:rsidR="00AF362B" w:rsidTr="00A24AA6">
        <w:tc>
          <w:tcPr>
            <w:tcW w:w="2830" w:type="dxa"/>
          </w:tcPr>
          <w:p w:rsidR="00AF362B" w:rsidRDefault="00AF362B" w:rsidP="00A24AA6">
            <w:r>
              <w:t xml:space="preserve">Manque d’autonomie, de prise d’initiative, de confiance en soi. </w:t>
            </w:r>
            <w:r w:rsidRPr="009457E4">
              <w:rPr>
                <w:b/>
              </w:rPr>
              <w:t>Difficulté à se mettre au travail.</w:t>
            </w:r>
          </w:p>
        </w:tc>
        <w:tc>
          <w:tcPr>
            <w:tcW w:w="3686" w:type="dxa"/>
          </w:tcPr>
          <w:p w:rsidR="00AF362B" w:rsidRPr="00396D1E" w:rsidRDefault="00AF362B" w:rsidP="00A24AA6">
            <w:r>
              <w:t>Bes</w:t>
            </w:r>
            <w:r w:rsidRPr="00396D1E">
              <w:t xml:space="preserve">oin d’être </w:t>
            </w:r>
            <w:r w:rsidRPr="00396D1E">
              <w:rPr>
                <w:b/>
              </w:rPr>
              <w:t>rassurés</w:t>
            </w:r>
            <w:r w:rsidRPr="00396D1E">
              <w:t xml:space="preserve"> et en confiance, d’être valorisés. </w:t>
            </w:r>
          </w:p>
          <w:p w:rsidR="00AF362B" w:rsidRDefault="00AF362B" w:rsidP="00A24AA6"/>
        </w:tc>
        <w:tc>
          <w:tcPr>
            <w:tcW w:w="3827" w:type="dxa"/>
          </w:tcPr>
          <w:p w:rsidR="00AF362B" w:rsidRDefault="00AF362B" w:rsidP="00A24AA6">
            <w:r>
              <w:t xml:space="preserve">Développer suffisamment de confiance en soi </w:t>
            </w:r>
            <w:r w:rsidRPr="00396D1E">
              <w:rPr>
                <w:b/>
              </w:rPr>
              <w:t>pour se mettre au travail</w:t>
            </w:r>
            <w:r>
              <w:t xml:space="preserve"> (entreprendre un travail inconnu, ou un travail connu en autonomie).</w:t>
            </w:r>
          </w:p>
        </w:tc>
        <w:tc>
          <w:tcPr>
            <w:tcW w:w="4939" w:type="dxa"/>
          </w:tcPr>
          <w:p w:rsidR="00AF362B" w:rsidRDefault="00AF362B" w:rsidP="00A24AA6">
            <w:r w:rsidRPr="00854A42">
              <w:t xml:space="preserve">Les </w:t>
            </w:r>
            <w:r w:rsidRPr="00854A42">
              <w:rPr>
                <w:b/>
              </w:rPr>
              <w:t>renforçateurs</w:t>
            </w:r>
            <w:r w:rsidRPr="00854A42">
              <w:t xml:space="preserve"> sont efficaces (renforcer les points positifs, mais ignorer les mauvais comportements). Ils sont liés aux centres d’intérêts des élèves (inspiré de la méthode ABA). Ce système de renforçateurs aide au respect des règles de la classe, en cours d’élaboration.</w:t>
            </w:r>
          </w:p>
          <w:p w:rsidR="00AF362B" w:rsidRDefault="00AF362B" w:rsidP="00A24AA6">
            <w:r>
              <w:t>De nombreux renforçateurs sociaux sont employés.</w:t>
            </w:r>
          </w:p>
        </w:tc>
      </w:tr>
      <w:tr w:rsidR="00AF362B" w:rsidTr="00A24AA6">
        <w:tc>
          <w:tcPr>
            <w:tcW w:w="2830" w:type="dxa"/>
          </w:tcPr>
          <w:p w:rsidR="00AF362B" w:rsidRDefault="00AF362B" w:rsidP="00A24AA6">
            <w:r w:rsidRPr="009457E4">
              <w:rPr>
                <w:b/>
              </w:rPr>
              <w:t>Centres d’intérêts restreints</w:t>
            </w:r>
            <w:r>
              <w:t>, peu d’intérêt pour les activités scolaires.</w:t>
            </w:r>
          </w:p>
        </w:tc>
        <w:tc>
          <w:tcPr>
            <w:tcW w:w="3686" w:type="dxa"/>
          </w:tcPr>
          <w:p w:rsidR="00AF362B" w:rsidRDefault="00AF362B" w:rsidP="00A24AA6">
            <w:r>
              <w:t xml:space="preserve">Besoin de </w:t>
            </w:r>
            <w:r w:rsidRPr="009457E4">
              <w:rPr>
                <w:b/>
              </w:rPr>
              <w:t>mettre du sens</w:t>
            </w:r>
            <w:r>
              <w:t xml:space="preserve"> dans les apprentissages.</w:t>
            </w:r>
          </w:p>
        </w:tc>
        <w:tc>
          <w:tcPr>
            <w:tcW w:w="3827" w:type="dxa"/>
          </w:tcPr>
          <w:p w:rsidR="00AF362B" w:rsidRDefault="00AF362B" w:rsidP="00A24AA6">
            <w:r>
              <w:t xml:space="preserve">Fédérer les élèves, </w:t>
            </w:r>
            <w:r w:rsidRPr="009457E4">
              <w:rPr>
                <w:b/>
              </w:rPr>
              <w:t>les inciter à se mettre au travail.</w:t>
            </w:r>
          </w:p>
        </w:tc>
        <w:tc>
          <w:tcPr>
            <w:tcW w:w="4939" w:type="dxa"/>
          </w:tcPr>
          <w:p w:rsidR="00AF362B" w:rsidRPr="00AA7892" w:rsidRDefault="00AF362B" w:rsidP="00A24AA6">
            <w:r w:rsidRPr="009457E4">
              <w:t xml:space="preserve">Utilisation de supports basés sur leurs </w:t>
            </w:r>
            <w:r w:rsidRPr="009457E4">
              <w:rPr>
                <w:b/>
              </w:rPr>
              <w:t>intérêts personnels</w:t>
            </w:r>
            <w:r w:rsidRPr="009457E4">
              <w:t xml:space="preserve"> (insectes, dinosaures, jardin) afin de développer des </w:t>
            </w:r>
            <w:r w:rsidRPr="009457E4">
              <w:rPr>
                <w:b/>
              </w:rPr>
              <w:t>projets fédérateurs</w:t>
            </w:r>
            <w:r w:rsidRPr="009457E4">
              <w:t xml:space="preserve"> (jardinage, jeux de société, albums) auxquels les élèves peuvent s’intéresser.</w:t>
            </w:r>
            <w:r>
              <w:t xml:space="preserve"> </w:t>
            </w:r>
          </w:p>
          <w:p w:rsidR="00AF362B" w:rsidRDefault="00AF362B" w:rsidP="00A24AA6"/>
        </w:tc>
      </w:tr>
      <w:tr w:rsidR="00AF362B" w:rsidTr="00A24AA6">
        <w:tc>
          <w:tcPr>
            <w:tcW w:w="2830" w:type="dxa"/>
          </w:tcPr>
          <w:p w:rsidR="00AF362B" w:rsidRDefault="00AF362B" w:rsidP="00A24AA6">
            <w:r w:rsidRPr="00AA7892">
              <w:rPr>
                <w:b/>
              </w:rPr>
              <w:t>Fatigabilité</w:t>
            </w:r>
            <w:r>
              <w:t xml:space="preserve"> importante</w:t>
            </w:r>
          </w:p>
        </w:tc>
        <w:tc>
          <w:tcPr>
            <w:tcW w:w="3686" w:type="dxa"/>
          </w:tcPr>
          <w:p w:rsidR="00AF362B" w:rsidRDefault="00AF362B" w:rsidP="00A24AA6">
            <w:r>
              <w:t>Besoin de temps de repos.</w:t>
            </w:r>
          </w:p>
        </w:tc>
        <w:tc>
          <w:tcPr>
            <w:tcW w:w="3827" w:type="dxa"/>
          </w:tcPr>
          <w:p w:rsidR="00AF362B" w:rsidRDefault="00AF362B" w:rsidP="00A24AA6">
            <w:r>
              <w:t>Allonger les temps de travail et que ceux-ci ne soient pas trop fatigants pour l’élève.</w:t>
            </w:r>
          </w:p>
        </w:tc>
        <w:tc>
          <w:tcPr>
            <w:tcW w:w="4939" w:type="dxa"/>
          </w:tcPr>
          <w:p w:rsidR="00AF362B" w:rsidRDefault="00AF362B" w:rsidP="00A24AA6">
            <w:r>
              <w:t>Harmoniser les emplois du temps.</w:t>
            </w:r>
          </w:p>
          <w:p w:rsidR="00AF362B" w:rsidRPr="00AA7892" w:rsidRDefault="00AF362B" w:rsidP="00A24AA6">
            <w:pPr>
              <w:rPr>
                <w:rFonts w:cstheme="minorHAnsi"/>
              </w:rPr>
            </w:pPr>
            <w:r w:rsidRPr="00AA7892">
              <w:rPr>
                <w:rFonts w:cstheme="minorHAnsi"/>
              </w:rPr>
              <w:t xml:space="preserve">Prévoir des </w:t>
            </w:r>
            <w:r w:rsidRPr="00AA7892">
              <w:rPr>
                <w:rFonts w:cstheme="minorHAnsi"/>
                <w:b/>
              </w:rPr>
              <w:t>adaptations</w:t>
            </w:r>
            <w:r w:rsidRPr="00AA7892">
              <w:rPr>
                <w:rFonts w:cstheme="minorHAnsi"/>
              </w:rPr>
              <w:t xml:space="preserve"> en termes de temps (temps supplémentaire, adaptation des densités, temps de pause…)</w:t>
            </w:r>
          </w:p>
          <w:p w:rsidR="00AF362B" w:rsidRDefault="00AF362B" w:rsidP="00A24AA6"/>
        </w:tc>
      </w:tr>
      <w:tr w:rsidR="00AF362B" w:rsidTr="00A24AA6">
        <w:tc>
          <w:tcPr>
            <w:tcW w:w="2830" w:type="dxa"/>
          </w:tcPr>
          <w:p w:rsidR="00AF362B" w:rsidRDefault="00AF362B" w:rsidP="00A24AA6">
            <w:r>
              <w:t xml:space="preserve">Peur de mal faire, résultant en un </w:t>
            </w:r>
            <w:r w:rsidRPr="00AA7892">
              <w:rPr>
                <w:b/>
              </w:rPr>
              <w:t>refus de faire.</w:t>
            </w:r>
            <w:r>
              <w:t xml:space="preserve"> </w:t>
            </w:r>
          </w:p>
        </w:tc>
        <w:tc>
          <w:tcPr>
            <w:tcW w:w="3686" w:type="dxa"/>
          </w:tcPr>
          <w:p w:rsidR="00AF362B" w:rsidRDefault="00AF362B" w:rsidP="00A24AA6">
            <w:r>
              <w:t xml:space="preserve">Besoin d’être en confiance, </w:t>
            </w:r>
            <w:r w:rsidRPr="00356769">
              <w:rPr>
                <w:rFonts w:cstheme="minorHAnsi"/>
              </w:rPr>
              <w:t>de d</w:t>
            </w:r>
            <w:r w:rsidRPr="00356769">
              <w:rPr>
                <w:rFonts w:cstheme="minorHAnsi"/>
                <w:bCs/>
                <w:color w:val="000000"/>
              </w:rPr>
              <w:t>édramatiser le statut de l’erreur.</w:t>
            </w:r>
          </w:p>
        </w:tc>
        <w:tc>
          <w:tcPr>
            <w:tcW w:w="3827" w:type="dxa"/>
          </w:tcPr>
          <w:p w:rsidR="00AF362B" w:rsidRDefault="00AF362B" w:rsidP="00A24AA6">
            <w:r>
              <w:t xml:space="preserve">Généraliser des situations, afin de limiter les angoisses. </w:t>
            </w:r>
            <w:r w:rsidRPr="00356769">
              <w:rPr>
                <w:rFonts w:cstheme="minorHAnsi"/>
              </w:rPr>
              <w:t>N</w:t>
            </w:r>
            <w:r w:rsidRPr="00356769">
              <w:rPr>
                <w:rFonts w:cstheme="minorHAnsi"/>
                <w:bCs/>
                <w:color w:val="000000"/>
              </w:rPr>
              <w:t>e pas être en situation d’échec.</w:t>
            </w:r>
          </w:p>
        </w:tc>
        <w:tc>
          <w:tcPr>
            <w:tcW w:w="4939" w:type="dxa"/>
          </w:tcPr>
          <w:p w:rsidR="00AF362B" w:rsidRPr="00AA7892" w:rsidRDefault="00AF362B" w:rsidP="00A24AA6">
            <w:pPr>
              <w:jc w:val="both"/>
              <w:rPr>
                <w:rFonts w:cstheme="minorHAnsi"/>
              </w:rPr>
            </w:pPr>
            <w:r w:rsidRPr="00AA7892">
              <w:rPr>
                <w:rFonts w:cstheme="minorHAnsi"/>
              </w:rPr>
              <w:t>Partir du « connu » pour progresser et introduire de nouvelles notions ;</w:t>
            </w:r>
          </w:p>
          <w:p w:rsidR="00AF362B" w:rsidRDefault="00AF362B" w:rsidP="00A24AA6">
            <w:pPr>
              <w:rPr>
                <w:rFonts w:cstheme="minorHAnsi"/>
              </w:rPr>
            </w:pPr>
            <w:r w:rsidRPr="002B1535">
              <w:rPr>
                <w:rFonts w:cstheme="minorHAnsi"/>
                <w:b/>
              </w:rPr>
              <w:t>Répéter</w:t>
            </w:r>
            <w:r w:rsidRPr="00AA7892">
              <w:rPr>
                <w:rFonts w:cstheme="minorHAnsi"/>
              </w:rPr>
              <w:t xml:space="preserve"> les situations qu’il maîtrise en introduisant progressivement des </w:t>
            </w:r>
            <w:r w:rsidRPr="002B1535">
              <w:rPr>
                <w:rFonts w:cstheme="minorHAnsi"/>
                <w:b/>
              </w:rPr>
              <w:t>variantes</w:t>
            </w:r>
            <w:r w:rsidRPr="00AA7892">
              <w:rPr>
                <w:rFonts w:cstheme="minorHAnsi"/>
              </w:rPr>
              <w:t xml:space="preserve"> de contexte et d’apprentissages (selon une progression modeste) ;</w:t>
            </w:r>
          </w:p>
          <w:p w:rsidR="00AF362B" w:rsidRDefault="00AF362B" w:rsidP="00A24AA6">
            <w:pPr>
              <w:rPr>
                <w:rFonts w:ascii="Arial" w:hAnsi="Arial" w:cstheme="minorHAnsi"/>
                <w:sz w:val="20"/>
              </w:rPr>
            </w:pPr>
          </w:p>
          <w:p w:rsidR="00AF362B" w:rsidRDefault="00AF362B" w:rsidP="00A24AA6">
            <w:pPr>
              <w:rPr>
                <w:rFonts w:ascii="Arial" w:hAnsi="Arial" w:cstheme="minorHAnsi"/>
                <w:sz w:val="20"/>
              </w:rPr>
            </w:pPr>
          </w:p>
          <w:p w:rsidR="00AF362B" w:rsidRDefault="00AF362B" w:rsidP="00A24AA6">
            <w:pPr>
              <w:rPr>
                <w:rFonts w:ascii="Arial" w:hAnsi="Arial" w:cstheme="minorHAnsi"/>
                <w:sz w:val="20"/>
              </w:rPr>
            </w:pPr>
          </w:p>
          <w:p w:rsidR="00AF362B" w:rsidRDefault="00AF362B" w:rsidP="00A24AA6">
            <w:pPr>
              <w:rPr>
                <w:rFonts w:ascii="Arial" w:hAnsi="Arial" w:cstheme="minorHAnsi"/>
                <w:sz w:val="20"/>
              </w:rPr>
            </w:pPr>
          </w:p>
          <w:p w:rsidR="00AF362B" w:rsidRPr="00AA7892" w:rsidRDefault="00AF362B" w:rsidP="00A24AA6">
            <w:pPr>
              <w:rPr>
                <w:rFonts w:ascii="Arial" w:hAnsi="Arial" w:cs="Arial"/>
                <w:sz w:val="20"/>
              </w:rPr>
            </w:pPr>
          </w:p>
        </w:tc>
      </w:tr>
      <w:tr w:rsidR="00AF362B" w:rsidRPr="00396D1E" w:rsidTr="00A24AA6">
        <w:tc>
          <w:tcPr>
            <w:tcW w:w="2830" w:type="dxa"/>
            <w:shd w:val="clear" w:color="auto" w:fill="EDEDED" w:themeFill="accent3" w:themeFillTint="33"/>
          </w:tcPr>
          <w:p w:rsidR="00AF362B" w:rsidRPr="00396D1E" w:rsidRDefault="00AF362B" w:rsidP="00A24AA6">
            <w:pPr>
              <w:jc w:val="center"/>
              <w:rPr>
                <w:b/>
              </w:rPr>
            </w:pPr>
            <w:r w:rsidRPr="00396D1E">
              <w:rPr>
                <w:b/>
              </w:rPr>
              <w:lastRenderedPageBreak/>
              <w:t>DIFFICULTES</w:t>
            </w:r>
          </w:p>
        </w:tc>
        <w:tc>
          <w:tcPr>
            <w:tcW w:w="3686" w:type="dxa"/>
            <w:shd w:val="clear" w:color="auto" w:fill="EDEDED" w:themeFill="accent3" w:themeFillTint="33"/>
          </w:tcPr>
          <w:p w:rsidR="00AF362B" w:rsidRPr="00396D1E" w:rsidRDefault="00AF362B" w:rsidP="00A24AA6">
            <w:pPr>
              <w:jc w:val="center"/>
              <w:rPr>
                <w:b/>
              </w:rPr>
            </w:pPr>
            <w:r w:rsidRPr="00396D1E">
              <w:rPr>
                <w:b/>
              </w:rPr>
              <w:t>BESOINS</w:t>
            </w:r>
          </w:p>
        </w:tc>
        <w:tc>
          <w:tcPr>
            <w:tcW w:w="3827" w:type="dxa"/>
            <w:shd w:val="clear" w:color="auto" w:fill="EDEDED" w:themeFill="accent3" w:themeFillTint="33"/>
          </w:tcPr>
          <w:p w:rsidR="00AF362B" w:rsidRPr="00396D1E" w:rsidRDefault="00AF362B" w:rsidP="00A24AA6">
            <w:pPr>
              <w:jc w:val="center"/>
              <w:rPr>
                <w:b/>
              </w:rPr>
            </w:pPr>
            <w:r w:rsidRPr="00396D1E">
              <w:rPr>
                <w:b/>
              </w:rPr>
              <w:t>OBJECTIFS</w:t>
            </w:r>
          </w:p>
        </w:tc>
        <w:tc>
          <w:tcPr>
            <w:tcW w:w="4939" w:type="dxa"/>
            <w:shd w:val="clear" w:color="auto" w:fill="EDEDED" w:themeFill="accent3" w:themeFillTint="33"/>
          </w:tcPr>
          <w:p w:rsidR="00AF362B" w:rsidRPr="00396D1E" w:rsidRDefault="00AF362B" w:rsidP="00A24AA6">
            <w:pPr>
              <w:jc w:val="center"/>
              <w:rPr>
                <w:b/>
              </w:rPr>
            </w:pPr>
            <w:r w:rsidRPr="00396D1E">
              <w:rPr>
                <w:b/>
              </w:rPr>
              <w:t>MOYENS / ADAPTATIONS</w:t>
            </w:r>
          </w:p>
        </w:tc>
      </w:tr>
      <w:tr w:rsidR="00AF362B" w:rsidTr="00A24AA6">
        <w:tc>
          <w:tcPr>
            <w:tcW w:w="2830" w:type="dxa"/>
          </w:tcPr>
          <w:p w:rsidR="00AF362B" w:rsidRDefault="00AF362B" w:rsidP="00A24AA6">
            <w:r>
              <w:t xml:space="preserve">Difficultés de </w:t>
            </w:r>
            <w:r w:rsidRPr="00D466BC">
              <w:rPr>
                <w:b/>
              </w:rPr>
              <w:t>concentration</w:t>
            </w:r>
          </w:p>
        </w:tc>
        <w:tc>
          <w:tcPr>
            <w:tcW w:w="3686" w:type="dxa"/>
          </w:tcPr>
          <w:p w:rsidR="00AF362B" w:rsidRDefault="00AF362B" w:rsidP="00A24AA6">
            <w:r>
              <w:t>Besoin de situations favorisant la concentration.</w:t>
            </w:r>
          </w:p>
        </w:tc>
        <w:tc>
          <w:tcPr>
            <w:tcW w:w="3827" w:type="dxa"/>
          </w:tcPr>
          <w:p w:rsidR="00AF362B" w:rsidRDefault="00AF362B" w:rsidP="00A24AA6">
            <w:r>
              <w:t xml:space="preserve">Permettre à l’élève de se concentrer de manière plus souple, viser </w:t>
            </w:r>
            <w:r w:rsidRPr="00AC0041">
              <w:rPr>
                <w:b/>
              </w:rPr>
              <w:t>l’efficacité</w:t>
            </w:r>
            <w:r>
              <w:t>.</w:t>
            </w:r>
          </w:p>
        </w:tc>
        <w:tc>
          <w:tcPr>
            <w:tcW w:w="4939" w:type="dxa"/>
          </w:tcPr>
          <w:p w:rsidR="00AF362B" w:rsidRPr="00D466BC" w:rsidRDefault="00AF362B" w:rsidP="00A24AA6">
            <w:pPr>
              <w:rPr>
                <w:rFonts w:cstheme="minorHAnsi"/>
              </w:rPr>
            </w:pPr>
            <w:r w:rsidRPr="00AC0041">
              <w:rPr>
                <w:rFonts w:cstheme="minorHAnsi"/>
                <w:b/>
              </w:rPr>
              <w:t>Fractionner</w:t>
            </w:r>
            <w:r w:rsidRPr="00D466BC">
              <w:rPr>
                <w:rFonts w:cstheme="minorHAnsi"/>
              </w:rPr>
              <w:t xml:space="preserve"> les tâches trop longues</w:t>
            </w:r>
            <w:r>
              <w:rPr>
                <w:rFonts w:cstheme="minorHAnsi"/>
              </w:rPr>
              <w:t>.</w:t>
            </w:r>
          </w:p>
          <w:p w:rsidR="00AF362B" w:rsidRPr="00D466BC" w:rsidRDefault="00AF362B" w:rsidP="00A24AA6">
            <w:pPr>
              <w:rPr>
                <w:rFonts w:cstheme="minorHAnsi"/>
              </w:rPr>
            </w:pPr>
            <w:r w:rsidRPr="00D466BC">
              <w:rPr>
                <w:rFonts w:cstheme="minorHAnsi"/>
              </w:rPr>
              <w:t xml:space="preserve">Ne donner </w:t>
            </w:r>
            <w:r w:rsidRPr="00AC0041">
              <w:rPr>
                <w:rFonts w:cstheme="minorHAnsi"/>
                <w:b/>
              </w:rPr>
              <w:t>qu’une consigne</w:t>
            </w:r>
            <w:r w:rsidRPr="00D466BC">
              <w:rPr>
                <w:rFonts w:cstheme="minorHAnsi"/>
              </w:rPr>
              <w:t xml:space="preserve"> à la fois</w:t>
            </w:r>
            <w:r>
              <w:rPr>
                <w:rFonts w:cstheme="minorHAnsi"/>
              </w:rPr>
              <w:t>.</w:t>
            </w:r>
          </w:p>
          <w:p w:rsidR="00AF362B" w:rsidRDefault="00AF362B" w:rsidP="00A24AA6">
            <w:pPr>
              <w:rPr>
                <w:rFonts w:cstheme="minorHAnsi"/>
              </w:rPr>
            </w:pPr>
            <w:r w:rsidRPr="00D466BC">
              <w:rPr>
                <w:rFonts w:cstheme="minorHAnsi"/>
              </w:rPr>
              <w:t xml:space="preserve">Travailler </w:t>
            </w:r>
            <w:r w:rsidRPr="00AC0041">
              <w:rPr>
                <w:rFonts w:cstheme="minorHAnsi"/>
              </w:rPr>
              <w:t>l’attention</w:t>
            </w:r>
            <w:r w:rsidRPr="00D466BC">
              <w:rPr>
                <w:rFonts w:cstheme="minorHAnsi"/>
              </w:rPr>
              <w:t xml:space="preserve"> visuelle, l’attention auditive, la sélection </w:t>
            </w:r>
            <w:r w:rsidRPr="00AC0041">
              <w:rPr>
                <w:rFonts w:cstheme="minorHAnsi"/>
              </w:rPr>
              <w:t>d’indices</w:t>
            </w:r>
            <w:r w:rsidRPr="00D466BC">
              <w:rPr>
                <w:rFonts w:cstheme="minorHAnsi"/>
              </w:rPr>
              <w:t xml:space="preserve"> pertinents sur des </w:t>
            </w:r>
            <w:r w:rsidRPr="00AC0041">
              <w:rPr>
                <w:rFonts w:cstheme="minorHAnsi"/>
                <w:b/>
              </w:rPr>
              <w:t>temps brefs</w:t>
            </w:r>
            <w:r>
              <w:rPr>
                <w:rFonts w:cstheme="minorHAnsi"/>
              </w:rPr>
              <w:t>.</w:t>
            </w:r>
          </w:p>
          <w:p w:rsidR="00AF362B" w:rsidRPr="00AC0041" w:rsidRDefault="00AF362B" w:rsidP="00A24AA6">
            <w:pPr>
              <w:rPr>
                <w:rFonts w:cstheme="minorHAnsi"/>
              </w:rPr>
            </w:pPr>
            <w:r>
              <w:rPr>
                <w:rFonts w:cstheme="minorHAnsi"/>
              </w:rPr>
              <w:t>D</w:t>
            </w:r>
            <w:r w:rsidRPr="00AC0041">
              <w:rPr>
                <w:rFonts w:cstheme="minorHAnsi"/>
              </w:rPr>
              <w:t>émonstrations visuelles.</w:t>
            </w:r>
          </w:p>
          <w:p w:rsidR="00AF362B" w:rsidRPr="00D466BC" w:rsidRDefault="00AF362B" w:rsidP="00A24AA6">
            <w:pPr>
              <w:rPr>
                <w:rFonts w:cstheme="minorHAnsi"/>
              </w:rPr>
            </w:pPr>
          </w:p>
          <w:p w:rsidR="00AF362B" w:rsidRDefault="00AF362B" w:rsidP="00A24AA6">
            <w:pPr>
              <w:jc w:val="both"/>
              <w:rPr>
                <w:rFonts w:cstheme="minorHAnsi"/>
              </w:rPr>
            </w:pPr>
          </w:p>
          <w:p w:rsidR="00AF362B" w:rsidRPr="00AA7892" w:rsidRDefault="00AF362B" w:rsidP="00A24AA6">
            <w:pPr>
              <w:jc w:val="both"/>
              <w:rPr>
                <w:rFonts w:cstheme="minorHAnsi"/>
              </w:rPr>
            </w:pPr>
          </w:p>
        </w:tc>
      </w:tr>
      <w:tr w:rsidR="00AF362B" w:rsidRPr="00356769" w:rsidTr="00A24AA6">
        <w:trPr>
          <w:trHeight w:val="297"/>
        </w:trPr>
        <w:tc>
          <w:tcPr>
            <w:tcW w:w="2830" w:type="dxa"/>
          </w:tcPr>
          <w:p w:rsidR="00AF362B" w:rsidRPr="00356769" w:rsidRDefault="00AF362B" w:rsidP="00A24AA6">
            <w:pPr>
              <w:rPr>
                <w:rFonts w:cstheme="minorHAnsi"/>
              </w:rPr>
            </w:pPr>
            <w:r w:rsidRPr="00356769">
              <w:rPr>
                <w:rFonts w:cstheme="minorHAnsi"/>
                <w:b/>
              </w:rPr>
              <w:t>Pas ou peu de perception visuelle globale</w:t>
            </w:r>
            <w:r w:rsidRPr="00356769">
              <w:rPr>
                <w:rFonts w:cstheme="minorHAnsi"/>
              </w:rPr>
              <w:t>.</w:t>
            </w:r>
          </w:p>
        </w:tc>
        <w:tc>
          <w:tcPr>
            <w:tcW w:w="3686" w:type="dxa"/>
          </w:tcPr>
          <w:p w:rsidR="00AF362B" w:rsidRPr="00356769" w:rsidRDefault="00AF362B" w:rsidP="00A24AA6">
            <w:pPr>
              <w:rPr>
                <w:rFonts w:cstheme="minorHAnsi"/>
              </w:rPr>
            </w:pPr>
            <w:r w:rsidRPr="00356769">
              <w:rPr>
                <w:rFonts w:cstheme="minorHAnsi"/>
              </w:rPr>
              <w:t xml:space="preserve">Besoin de </w:t>
            </w:r>
            <w:r w:rsidRPr="00356769">
              <w:rPr>
                <w:rFonts w:cstheme="minorHAnsi"/>
                <w:b/>
              </w:rPr>
              <w:t>cibler</w:t>
            </w:r>
            <w:r w:rsidRPr="00356769">
              <w:rPr>
                <w:rFonts w:cstheme="minorHAnsi"/>
              </w:rPr>
              <w:t xml:space="preserve"> les choses à observer</w:t>
            </w:r>
          </w:p>
        </w:tc>
        <w:tc>
          <w:tcPr>
            <w:tcW w:w="3827" w:type="dxa"/>
          </w:tcPr>
          <w:p w:rsidR="00AF362B" w:rsidRPr="00356769" w:rsidRDefault="00AF362B" w:rsidP="00A24AA6">
            <w:pPr>
              <w:rPr>
                <w:rFonts w:cstheme="minorHAnsi"/>
              </w:rPr>
            </w:pPr>
            <w:r w:rsidRPr="00356769">
              <w:rPr>
                <w:rFonts w:cstheme="minorHAnsi"/>
              </w:rPr>
              <w:t xml:space="preserve">Prendre les </w:t>
            </w:r>
            <w:r w:rsidRPr="00356769">
              <w:rPr>
                <w:rFonts w:cstheme="minorHAnsi"/>
                <w:b/>
              </w:rPr>
              <w:t>indices</w:t>
            </w:r>
            <w:r w:rsidRPr="00356769">
              <w:rPr>
                <w:rFonts w:cstheme="minorHAnsi"/>
              </w:rPr>
              <w:t xml:space="preserve"> </w:t>
            </w:r>
            <w:r w:rsidRPr="00356769">
              <w:rPr>
                <w:rFonts w:cstheme="minorHAnsi"/>
                <w:b/>
              </w:rPr>
              <w:t>pertinents</w:t>
            </w:r>
            <w:r w:rsidRPr="00356769">
              <w:rPr>
                <w:rFonts w:cstheme="minorHAnsi"/>
              </w:rPr>
              <w:t xml:space="preserve"> dans un texte ou une image</w:t>
            </w:r>
          </w:p>
        </w:tc>
        <w:tc>
          <w:tcPr>
            <w:tcW w:w="4939" w:type="dxa"/>
          </w:tcPr>
          <w:p w:rsidR="00AF362B" w:rsidRPr="00356769" w:rsidRDefault="00AF362B" w:rsidP="00A24AA6">
            <w:pPr>
              <w:autoSpaceDE w:val="0"/>
              <w:autoSpaceDN w:val="0"/>
              <w:adjustRightInd w:val="0"/>
              <w:rPr>
                <w:rFonts w:eastAsiaTheme="minorHAnsi" w:cstheme="minorHAnsi"/>
              </w:rPr>
            </w:pPr>
            <w:r w:rsidRPr="00356769">
              <w:rPr>
                <w:rFonts w:eastAsiaTheme="minorHAnsi" w:cstheme="minorHAnsi"/>
              </w:rPr>
              <w:t xml:space="preserve">Être attentif à la </w:t>
            </w:r>
            <w:r w:rsidRPr="002B1535">
              <w:rPr>
                <w:rFonts w:eastAsiaTheme="minorHAnsi" w:cstheme="minorHAnsi"/>
                <w:b/>
              </w:rPr>
              <w:t>présentation</w:t>
            </w:r>
            <w:r w:rsidRPr="00356769">
              <w:rPr>
                <w:rFonts w:eastAsiaTheme="minorHAnsi" w:cstheme="minorHAnsi"/>
              </w:rPr>
              <w:t xml:space="preserve"> graphique de la tâche</w:t>
            </w:r>
          </w:p>
          <w:p w:rsidR="00AF362B" w:rsidRPr="00356769" w:rsidRDefault="00AF362B" w:rsidP="00A24AA6">
            <w:pPr>
              <w:autoSpaceDE w:val="0"/>
              <w:autoSpaceDN w:val="0"/>
              <w:adjustRightInd w:val="0"/>
              <w:rPr>
                <w:rFonts w:eastAsiaTheme="minorHAnsi" w:cstheme="minorHAnsi"/>
              </w:rPr>
            </w:pPr>
            <w:r w:rsidRPr="00356769">
              <w:rPr>
                <w:rFonts w:eastAsiaTheme="minorHAnsi" w:cstheme="minorHAnsi"/>
              </w:rPr>
              <w:t>Faciliter la prise de repères visuels</w:t>
            </w:r>
          </w:p>
        </w:tc>
      </w:tr>
      <w:tr w:rsidR="00AF362B" w:rsidRPr="00E10AFC" w:rsidTr="00A24AA6">
        <w:trPr>
          <w:trHeight w:val="439"/>
        </w:trPr>
        <w:tc>
          <w:tcPr>
            <w:tcW w:w="2830" w:type="dxa"/>
          </w:tcPr>
          <w:p w:rsidR="00AF362B" w:rsidRPr="00E10AFC" w:rsidRDefault="00AF362B" w:rsidP="00A24AA6">
            <w:pPr>
              <w:rPr>
                <w:rFonts w:cstheme="minorHAnsi"/>
                <w:b/>
              </w:rPr>
            </w:pPr>
            <w:r w:rsidRPr="00E10AFC">
              <w:rPr>
                <w:rFonts w:cstheme="minorHAnsi"/>
                <w:b/>
              </w:rPr>
              <w:t>Manque d’autonomie</w:t>
            </w:r>
          </w:p>
        </w:tc>
        <w:tc>
          <w:tcPr>
            <w:tcW w:w="3686" w:type="dxa"/>
          </w:tcPr>
          <w:p w:rsidR="00AF362B" w:rsidRPr="00E10AFC" w:rsidRDefault="00AF362B" w:rsidP="00A24AA6">
            <w:pPr>
              <w:rPr>
                <w:rFonts w:cstheme="minorHAnsi"/>
                <w:b/>
              </w:rPr>
            </w:pPr>
            <w:r w:rsidRPr="00E10AFC">
              <w:rPr>
                <w:rFonts w:cstheme="minorHAnsi"/>
                <w:b/>
                <w:bCs/>
                <w:color w:val="000000"/>
              </w:rPr>
              <w:t>Baliser</w:t>
            </w:r>
            <w:r w:rsidRPr="00E10AFC">
              <w:rPr>
                <w:rFonts w:cstheme="minorHAnsi"/>
                <w:bCs/>
                <w:color w:val="000000"/>
              </w:rPr>
              <w:t xml:space="preserve"> les tâches de manière explicite</w:t>
            </w:r>
          </w:p>
        </w:tc>
        <w:tc>
          <w:tcPr>
            <w:tcW w:w="3827" w:type="dxa"/>
          </w:tcPr>
          <w:p w:rsidR="00AF362B" w:rsidRPr="00E10AFC" w:rsidRDefault="00AF362B" w:rsidP="00A24AA6">
            <w:pPr>
              <w:rPr>
                <w:rFonts w:cstheme="minorHAnsi"/>
              </w:rPr>
            </w:pPr>
            <w:r w:rsidRPr="00E10AFC">
              <w:rPr>
                <w:rFonts w:cstheme="minorHAnsi"/>
                <w:b/>
                <w:bCs/>
                <w:color w:val="000000"/>
              </w:rPr>
              <w:t>Devenir plus autonome</w:t>
            </w:r>
            <w:r w:rsidRPr="00E10AFC">
              <w:rPr>
                <w:rFonts w:cstheme="minorHAnsi"/>
                <w:bCs/>
                <w:color w:val="000000"/>
              </w:rPr>
              <w:t xml:space="preserve"> dans la réalisation des tâches</w:t>
            </w:r>
          </w:p>
        </w:tc>
        <w:tc>
          <w:tcPr>
            <w:tcW w:w="4939" w:type="dxa"/>
          </w:tcPr>
          <w:p w:rsidR="00AF362B" w:rsidRDefault="00AF362B" w:rsidP="00A24AA6">
            <w:pPr>
              <w:autoSpaceDE w:val="0"/>
              <w:autoSpaceDN w:val="0"/>
              <w:adjustRightInd w:val="0"/>
              <w:rPr>
                <w:rFonts w:cstheme="minorHAnsi"/>
                <w:bCs/>
                <w:color w:val="000000"/>
              </w:rPr>
            </w:pPr>
            <w:r w:rsidRPr="002B1535">
              <w:rPr>
                <w:rFonts w:eastAsiaTheme="minorHAnsi" w:cstheme="minorHAnsi"/>
                <w:b/>
              </w:rPr>
              <w:t>Aide humaine</w:t>
            </w:r>
            <w:r w:rsidRPr="00E10AFC">
              <w:rPr>
                <w:rFonts w:eastAsiaTheme="minorHAnsi" w:cstheme="minorHAnsi"/>
              </w:rPr>
              <w:t xml:space="preserve"> (AESH). </w:t>
            </w:r>
            <w:r w:rsidRPr="002B1535">
              <w:rPr>
                <w:rFonts w:eastAsiaTheme="minorHAnsi" w:cstheme="minorHAnsi"/>
                <w:b/>
              </w:rPr>
              <w:t>Étayage</w:t>
            </w:r>
            <w:r w:rsidRPr="00E10AFC">
              <w:rPr>
                <w:rFonts w:eastAsiaTheme="minorHAnsi" w:cstheme="minorHAnsi"/>
              </w:rPr>
              <w:t xml:space="preserve"> verbal et visuel. </w:t>
            </w:r>
            <w:r w:rsidRPr="002B1535">
              <w:rPr>
                <w:rFonts w:cstheme="minorHAnsi"/>
                <w:b/>
                <w:bCs/>
                <w:color w:val="000000"/>
              </w:rPr>
              <w:t>Outils</w:t>
            </w:r>
            <w:r w:rsidRPr="00E10AFC">
              <w:rPr>
                <w:rFonts w:cstheme="minorHAnsi"/>
                <w:bCs/>
                <w:color w:val="000000"/>
              </w:rPr>
              <w:t xml:space="preserve"> d’aide : Exercice modèle, fiches méthodes, activités ritualisées</w:t>
            </w:r>
          </w:p>
          <w:p w:rsidR="00AF362B" w:rsidRPr="00E10AFC" w:rsidRDefault="00AF362B" w:rsidP="00A24AA6">
            <w:pPr>
              <w:autoSpaceDE w:val="0"/>
              <w:autoSpaceDN w:val="0"/>
              <w:adjustRightInd w:val="0"/>
              <w:rPr>
                <w:rFonts w:eastAsiaTheme="minorHAnsi" w:cstheme="minorHAnsi"/>
              </w:rPr>
            </w:pPr>
          </w:p>
        </w:tc>
      </w:tr>
      <w:tr w:rsidR="00AF362B" w:rsidRPr="00356769" w:rsidTr="00A24AA6">
        <w:trPr>
          <w:trHeight w:val="1107"/>
        </w:trPr>
        <w:tc>
          <w:tcPr>
            <w:tcW w:w="2830" w:type="dxa"/>
          </w:tcPr>
          <w:p w:rsidR="00AF362B" w:rsidRPr="00356769" w:rsidRDefault="00AF362B" w:rsidP="00A24AA6">
            <w:pPr>
              <w:rPr>
                <w:rFonts w:cstheme="minorHAnsi"/>
              </w:rPr>
            </w:pPr>
            <w:r w:rsidRPr="00356769">
              <w:rPr>
                <w:rFonts w:cstheme="minorHAnsi"/>
              </w:rPr>
              <w:t xml:space="preserve">Difficulté à comprendre les </w:t>
            </w:r>
            <w:r w:rsidRPr="00356769">
              <w:rPr>
                <w:rFonts w:cstheme="minorHAnsi"/>
                <w:b/>
              </w:rPr>
              <w:t>consignes</w:t>
            </w:r>
          </w:p>
        </w:tc>
        <w:tc>
          <w:tcPr>
            <w:tcW w:w="3686" w:type="dxa"/>
          </w:tcPr>
          <w:p w:rsidR="00AF362B" w:rsidRPr="00356769" w:rsidRDefault="00AF362B" w:rsidP="00A24AA6">
            <w:pPr>
              <w:rPr>
                <w:rFonts w:cstheme="minorHAnsi"/>
              </w:rPr>
            </w:pPr>
            <w:r w:rsidRPr="00356769">
              <w:rPr>
                <w:rFonts w:cstheme="minorHAnsi"/>
                <w:b/>
              </w:rPr>
              <w:t>Adapter</w:t>
            </w:r>
            <w:r w:rsidRPr="00356769">
              <w:rPr>
                <w:rFonts w:cstheme="minorHAnsi"/>
              </w:rPr>
              <w:t xml:space="preserve"> les consignes</w:t>
            </w:r>
          </w:p>
        </w:tc>
        <w:tc>
          <w:tcPr>
            <w:tcW w:w="3827" w:type="dxa"/>
          </w:tcPr>
          <w:p w:rsidR="00AF362B" w:rsidRPr="00356769" w:rsidRDefault="00AF362B" w:rsidP="00A24AA6">
            <w:pPr>
              <w:rPr>
                <w:rFonts w:cstheme="minorHAnsi"/>
              </w:rPr>
            </w:pPr>
            <w:r w:rsidRPr="00356769">
              <w:rPr>
                <w:rFonts w:cstheme="minorHAnsi"/>
              </w:rPr>
              <w:t xml:space="preserve">Être en mesure de </w:t>
            </w:r>
            <w:r w:rsidRPr="00356769">
              <w:rPr>
                <w:rFonts w:cstheme="minorHAnsi"/>
                <w:b/>
              </w:rPr>
              <w:t>comprendre</w:t>
            </w:r>
            <w:r w:rsidRPr="00356769">
              <w:rPr>
                <w:rFonts w:cstheme="minorHAnsi"/>
              </w:rPr>
              <w:t xml:space="preserve"> les consignes.</w:t>
            </w:r>
          </w:p>
        </w:tc>
        <w:tc>
          <w:tcPr>
            <w:tcW w:w="4939" w:type="dxa"/>
          </w:tcPr>
          <w:p w:rsidR="00AF362B" w:rsidRPr="00356769" w:rsidRDefault="00AF362B" w:rsidP="00A24AA6">
            <w:pPr>
              <w:autoSpaceDE w:val="0"/>
              <w:autoSpaceDN w:val="0"/>
              <w:adjustRightInd w:val="0"/>
              <w:rPr>
                <w:rFonts w:eastAsiaTheme="minorHAnsi" w:cstheme="minorHAnsi"/>
              </w:rPr>
            </w:pPr>
            <w:r w:rsidRPr="00356769">
              <w:rPr>
                <w:rFonts w:eastAsiaTheme="minorHAnsi" w:cstheme="minorHAnsi"/>
              </w:rPr>
              <w:t>Adapter le vocabulaire</w:t>
            </w:r>
          </w:p>
          <w:p w:rsidR="00AF362B" w:rsidRPr="00356769" w:rsidRDefault="00AF362B" w:rsidP="00A24AA6">
            <w:pPr>
              <w:autoSpaceDE w:val="0"/>
              <w:autoSpaceDN w:val="0"/>
              <w:adjustRightInd w:val="0"/>
              <w:rPr>
                <w:rFonts w:eastAsiaTheme="minorHAnsi" w:cstheme="minorHAnsi"/>
              </w:rPr>
            </w:pPr>
            <w:r w:rsidRPr="00356769">
              <w:rPr>
                <w:rFonts w:eastAsiaTheme="minorHAnsi" w:cstheme="minorHAnsi"/>
              </w:rPr>
              <w:t>Décomposer les consignes complexes en plusieurs étapes : 1, 2, 3, …</w:t>
            </w:r>
          </w:p>
          <w:p w:rsidR="00AF362B" w:rsidRPr="00356769" w:rsidRDefault="00AF362B" w:rsidP="00A24AA6">
            <w:pPr>
              <w:autoSpaceDE w:val="0"/>
              <w:autoSpaceDN w:val="0"/>
              <w:adjustRightInd w:val="0"/>
              <w:rPr>
                <w:rFonts w:eastAsiaTheme="minorHAnsi" w:cstheme="minorHAnsi"/>
              </w:rPr>
            </w:pPr>
            <w:r w:rsidRPr="00356769">
              <w:rPr>
                <w:rFonts w:eastAsiaTheme="minorHAnsi" w:cstheme="minorHAnsi"/>
              </w:rPr>
              <w:t>Utiliser des consignes simples et courtes</w:t>
            </w:r>
          </w:p>
          <w:p w:rsidR="00AF362B" w:rsidRPr="00356769" w:rsidRDefault="00AF362B" w:rsidP="00A24AA6">
            <w:pPr>
              <w:autoSpaceDE w:val="0"/>
              <w:autoSpaceDN w:val="0"/>
              <w:adjustRightInd w:val="0"/>
              <w:rPr>
                <w:rFonts w:eastAsiaTheme="minorHAnsi" w:cstheme="minorHAnsi"/>
              </w:rPr>
            </w:pPr>
            <w:r w:rsidRPr="00356769">
              <w:rPr>
                <w:rFonts w:eastAsiaTheme="minorHAnsi" w:cstheme="minorHAnsi"/>
              </w:rPr>
              <w:t>Parler lentement</w:t>
            </w:r>
          </w:p>
          <w:p w:rsidR="00AF362B" w:rsidRPr="00356769" w:rsidRDefault="00AF362B" w:rsidP="00A24AA6">
            <w:pPr>
              <w:autoSpaceDE w:val="0"/>
              <w:autoSpaceDN w:val="0"/>
              <w:adjustRightInd w:val="0"/>
              <w:rPr>
                <w:rFonts w:eastAsiaTheme="minorHAnsi" w:cstheme="minorHAnsi"/>
              </w:rPr>
            </w:pPr>
            <w:r w:rsidRPr="00356769">
              <w:rPr>
                <w:rFonts w:eastAsiaTheme="minorHAnsi" w:cstheme="minorHAnsi"/>
              </w:rPr>
              <w:t>Ajouter des repères visuels (images, pictogrammes, …).</w:t>
            </w:r>
          </w:p>
          <w:p w:rsidR="00AF362B" w:rsidRPr="00356769" w:rsidRDefault="00AF362B" w:rsidP="00A24AA6">
            <w:pPr>
              <w:autoSpaceDE w:val="0"/>
              <w:autoSpaceDN w:val="0"/>
              <w:adjustRightInd w:val="0"/>
              <w:rPr>
                <w:rFonts w:eastAsiaTheme="minorHAnsi" w:cstheme="minorHAnsi"/>
              </w:rPr>
            </w:pPr>
            <w:r w:rsidRPr="00356769">
              <w:rPr>
                <w:rFonts w:eastAsiaTheme="minorHAnsi" w:cstheme="minorHAnsi"/>
              </w:rPr>
              <w:t>Pas de sous-entendus.</w:t>
            </w:r>
          </w:p>
        </w:tc>
      </w:tr>
      <w:tr w:rsidR="00AF362B" w:rsidTr="00A24AA6">
        <w:tc>
          <w:tcPr>
            <w:tcW w:w="2830" w:type="dxa"/>
          </w:tcPr>
          <w:p w:rsidR="00AF362B" w:rsidRDefault="00AF362B" w:rsidP="00A24AA6">
            <w:r w:rsidRPr="00D466BC">
              <w:rPr>
                <w:b/>
              </w:rPr>
              <w:t>Mémoire de travail</w:t>
            </w:r>
            <w:r>
              <w:t xml:space="preserve"> peu mobilisable.</w:t>
            </w:r>
          </w:p>
        </w:tc>
        <w:tc>
          <w:tcPr>
            <w:tcW w:w="3686" w:type="dxa"/>
          </w:tcPr>
          <w:p w:rsidR="00AF362B" w:rsidRDefault="00AF362B" w:rsidP="00A24AA6">
            <w:r w:rsidRPr="00E10AFC">
              <w:rPr>
                <w:rFonts w:cstheme="minorHAnsi"/>
                <w:bCs/>
                <w:color w:val="000000"/>
              </w:rPr>
              <w:t>Stratégies et outils pouvant pallier leur mémoire déficitaire</w:t>
            </w:r>
            <w:r>
              <w:t xml:space="preserve"> </w:t>
            </w:r>
          </w:p>
        </w:tc>
        <w:tc>
          <w:tcPr>
            <w:tcW w:w="3827" w:type="dxa"/>
          </w:tcPr>
          <w:p w:rsidR="00AF362B" w:rsidRDefault="00AF362B" w:rsidP="00A24AA6">
            <w:r>
              <w:t xml:space="preserve">Acquérir des stratégies permettant de </w:t>
            </w:r>
            <w:r w:rsidRPr="00D466BC">
              <w:rPr>
                <w:b/>
              </w:rPr>
              <w:t>retrouver les informations</w:t>
            </w:r>
            <w:r>
              <w:t xml:space="preserve"> afin de les réinvestir dans la tâche.</w:t>
            </w:r>
          </w:p>
        </w:tc>
        <w:tc>
          <w:tcPr>
            <w:tcW w:w="4939" w:type="dxa"/>
          </w:tcPr>
          <w:p w:rsidR="00AF362B" w:rsidRDefault="00AF362B" w:rsidP="00A24AA6">
            <w:pPr>
              <w:rPr>
                <w:rFonts w:cstheme="minorHAnsi"/>
              </w:rPr>
            </w:pPr>
            <w:r w:rsidRPr="00B14FDE">
              <w:rPr>
                <w:rFonts w:cstheme="minorHAnsi"/>
              </w:rPr>
              <w:t xml:space="preserve">Favoriser la </w:t>
            </w:r>
            <w:r w:rsidRPr="00D466BC">
              <w:rPr>
                <w:rFonts w:cstheme="minorHAnsi"/>
                <w:b/>
              </w:rPr>
              <w:t>manipulation</w:t>
            </w:r>
            <w:r w:rsidRPr="00B14FDE">
              <w:rPr>
                <w:rFonts w:cstheme="minorHAnsi"/>
              </w:rPr>
              <w:t xml:space="preserve"> (dés, file numérique, lettres mobiles…), faire vivre corporellement les notions.</w:t>
            </w:r>
          </w:p>
          <w:p w:rsidR="00AF362B" w:rsidRDefault="00AF362B" w:rsidP="00A24AA6">
            <w:pPr>
              <w:rPr>
                <w:rFonts w:cstheme="minorHAnsi"/>
              </w:rPr>
            </w:pPr>
            <w:r>
              <w:rPr>
                <w:rFonts w:cstheme="minorHAnsi"/>
              </w:rPr>
              <w:t xml:space="preserve">Utiliser des </w:t>
            </w:r>
            <w:r w:rsidRPr="00D466BC">
              <w:rPr>
                <w:rFonts w:cstheme="minorHAnsi"/>
                <w:b/>
              </w:rPr>
              <w:t>images</w:t>
            </w:r>
            <w:r>
              <w:rPr>
                <w:rFonts w:cstheme="minorHAnsi"/>
              </w:rPr>
              <w:t xml:space="preserve"> (support visuel).</w:t>
            </w:r>
          </w:p>
          <w:p w:rsidR="00AF362B" w:rsidRPr="00E10AFC" w:rsidRDefault="00AF362B" w:rsidP="00A24AA6">
            <w:pPr>
              <w:rPr>
                <w:rFonts w:cstheme="minorHAnsi"/>
                <w:bCs/>
                <w:color w:val="000000"/>
              </w:rPr>
            </w:pPr>
            <w:r w:rsidRPr="00E10AFC">
              <w:rPr>
                <w:rFonts w:cstheme="minorHAnsi"/>
                <w:bCs/>
                <w:color w:val="000000"/>
              </w:rPr>
              <w:t>Construire une fiche méthode mnémotechnique qui deviendra un outil d’aide (répertoire, tables, affichages), mots clés surlignés</w:t>
            </w:r>
          </w:p>
          <w:p w:rsidR="00AF362B" w:rsidRDefault="00AF362B" w:rsidP="00A24AA6">
            <w:pPr>
              <w:jc w:val="both"/>
              <w:rPr>
                <w:rFonts w:cstheme="minorHAnsi"/>
              </w:rPr>
            </w:pPr>
            <w:r w:rsidRPr="00E10AFC">
              <w:rPr>
                <w:rFonts w:cstheme="minorHAnsi"/>
                <w:bCs/>
                <w:color w:val="000000"/>
              </w:rPr>
              <w:t>Jeux : memory…</w:t>
            </w:r>
          </w:p>
          <w:p w:rsidR="00AF362B" w:rsidRPr="00AA7892" w:rsidRDefault="00AF362B" w:rsidP="00A24AA6">
            <w:pPr>
              <w:jc w:val="both"/>
              <w:rPr>
                <w:rFonts w:cstheme="minorHAnsi"/>
              </w:rPr>
            </w:pPr>
          </w:p>
        </w:tc>
      </w:tr>
      <w:tr w:rsidR="00AF362B" w:rsidRPr="00396D1E" w:rsidTr="00A24AA6">
        <w:tc>
          <w:tcPr>
            <w:tcW w:w="2830" w:type="dxa"/>
            <w:shd w:val="clear" w:color="auto" w:fill="EDEDED" w:themeFill="accent3" w:themeFillTint="33"/>
          </w:tcPr>
          <w:p w:rsidR="00AF362B" w:rsidRPr="00396D1E" w:rsidRDefault="00AF362B" w:rsidP="00A24AA6">
            <w:pPr>
              <w:jc w:val="center"/>
              <w:rPr>
                <w:b/>
              </w:rPr>
            </w:pPr>
            <w:r w:rsidRPr="00396D1E">
              <w:rPr>
                <w:b/>
              </w:rPr>
              <w:lastRenderedPageBreak/>
              <w:t>DIFFICULTES</w:t>
            </w:r>
          </w:p>
        </w:tc>
        <w:tc>
          <w:tcPr>
            <w:tcW w:w="3686" w:type="dxa"/>
            <w:shd w:val="clear" w:color="auto" w:fill="EDEDED" w:themeFill="accent3" w:themeFillTint="33"/>
          </w:tcPr>
          <w:p w:rsidR="00AF362B" w:rsidRPr="00396D1E" w:rsidRDefault="00AF362B" w:rsidP="00A24AA6">
            <w:pPr>
              <w:jc w:val="center"/>
              <w:rPr>
                <w:b/>
              </w:rPr>
            </w:pPr>
            <w:r w:rsidRPr="00396D1E">
              <w:rPr>
                <w:b/>
              </w:rPr>
              <w:t>BESOINS</w:t>
            </w:r>
          </w:p>
        </w:tc>
        <w:tc>
          <w:tcPr>
            <w:tcW w:w="3827" w:type="dxa"/>
            <w:shd w:val="clear" w:color="auto" w:fill="EDEDED" w:themeFill="accent3" w:themeFillTint="33"/>
          </w:tcPr>
          <w:p w:rsidR="00AF362B" w:rsidRPr="00396D1E" w:rsidRDefault="00AF362B" w:rsidP="00A24AA6">
            <w:pPr>
              <w:jc w:val="center"/>
              <w:rPr>
                <w:b/>
              </w:rPr>
            </w:pPr>
            <w:r w:rsidRPr="00396D1E">
              <w:rPr>
                <w:b/>
              </w:rPr>
              <w:t>OBJECTIFS</w:t>
            </w:r>
          </w:p>
        </w:tc>
        <w:tc>
          <w:tcPr>
            <w:tcW w:w="4939" w:type="dxa"/>
            <w:shd w:val="clear" w:color="auto" w:fill="EDEDED" w:themeFill="accent3" w:themeFillTint="33"/>
          </w:tcPr>
          <w:p w:rsidR="00AF362B" w:rsidRPr="00396D1E" w:rsidRDefault="00AF362B" w:rsidP="00A24AA6">
            <w:pPr>
              <w:jc w:val="center"/>
              <w:rPr>
                <w:b/>
              </w:rPr>
            </w:pPr>
            <w:r w:rsidRPr="00396D1E">
              <w:rPr>
                <w:b/>
              </w:rPr>
              <w:t>MOYENS / ADAPTATIONS</w:t>
            </w:r>
          </w:p>
        </w:tc>
      </w:tr>
      <w:tr w:rsidR="00AF362B" w:rsidRPr="00E10AFC" w:rsidTr="00A24AA6">
        <w:trPr>
          <w:trHeight w:val="439"/>
        </w:trPr>
        <w:tc>
          <w:tcPr>
            <w:tcW w:w="2830" w:type="dxa"/>
          </w:tcPr>
          <w:p w:rsidR="00AF362B" w:rsidRPr="00E10AFC" w:rsidRDefault="00AF362B" w:rsidP="00A24AA6">
            <w:pPr>
              <w:rPr>
                <w:rFonts w:cstheme="minorHAnsi"/>
              </w:rPr>
            </w:pPr>
            <w:r>
              <w:rPr>
                <w:rFonts w:cstheme="minorHAnsi"/>
              </w:rPr>
              <w:t xml:space="preserve">Difficulté à </w:t>
            </w:r>
            <w:r w:rsidRPr="00393D7D">
              <w:rPr>
                <w:rFonts w:cstheme="minorHAnsi"/>
                <w:b/>
              </w:rPr>
              <w:t>transférer des acquis</w:t>
            </w:r>
          </w:p>
        </w:tc>
        <w:tc>
          <w:tcPr>
            <w:tcW w:w="3686" w:type="dxa"/>
          </w:tcPr>
          <w:p w:rsidR="00AF362B" w:rsidRDefault="00AF362B" w:rsidP="00A24AA6">
            <w:pPr>
              <w:rPr>
                <w:rFonts w:cstheme="minorHAnsi"/>
                <w:bCs/>
                <w:color w:val="000000"/>
              </w:rPr>
            </w:pPr>
            <w:r w:rsidRPr="004913F2">
              <w:rPr>
                <w:rFonts w:cstheme="minorHAnsi"/>
                <w:b/>
                <w:bCs/>
                <w:color w:val="000000"/>
              </w:rPr>
              <w:t>Faciliter l’accès aux connaissances</w:t>
            </w:r>
            <w:r w:rsidRPr="00E10AFC">
              <w:rPr>
                <w:rFonts w:cstheme="minorHAnsi"/>
                <w:bCs/>
                <w:color w:val="000000"/>
              </w:rPr>
              <w:t xml:space="preserve"> stockées dans la mémoire à long terme. </w:t>
            </w:r>
          </w:p>
          <w:p w:rsidR="00AF362B" w:rsidRPr="00E10AFC" w:rsidRDefault="00AF362B" w:rsidP="00A24AA6">
            <w:pPr>
              <w:rPr>
                <w:rFonts w:cstheme="minorHAnsi"/>
                <w:b/>
              </w:rPr>
            </w:pPr>
            <w:r w:rsidRPr="004913F2">
              <w:rPr>
                <w:rFonts w:cstheme="minorHAnsi"/>
                <w:b/>
                <w:bCs/>
                <w:color w:val="000000"/>
              </w:rPr>
              <w:t>Contextualiser</w:t>
            </w:r>
          </w:p>
        </w:tc>
        <w:tc>
          <w:tcPr>
            <w:tcW w:w="3827" w:type="dxa"/>
          </w:tcPr>
          <w:p w:rsidR="00AF362B" w:rsidRPr="00E10AFC" w:rsidRDefault="00AF362B" w:rsidP="00A24AA6">
            <w:pPr>
              <w:rPr>
                <w:rFonts w:cstheme="minorHAnsi"/>
              </w:rPr>
            </w:pPr>
            <w:r w:rsidRPr="00E10AFC">
              <w:rPr>
                <w:rFonts w:cstheme="minorHAnsi"/>
                <w:bCs/>
                <w:color w:val="000000"/>
              </w:rPr>
              <w:t xml:space="preserve">Faire preuve de </w:t>
            </w:r>
            <w:r w:rsidRPr="00E10AFC">
              <w:rPr>
                <w:rFonts w:cstheme="minorHAnsi"/>
                <w:b/>
                <w:bCs/>
                <w:color w:val="000000"/>
              </w:rPr>
              <w:t>flexibilité</w:t>
            </w:r>
            <w:r w:rsidRPr="00E10AFC">
              <w:rPr>
                <w:rFonts w:cstheme="minorHAnsi"/>
                <w:bCs/>
                <w:color w:val="000000"/>
              </w:rPr>
              <w:t xml:space="preserve"> mentale</w:t>
            </w:r>
          </w:p>
        </w:tc>
        <w:tc>
          <w:tcPr>
            <w:tcW w:w="4939" w:type="dxa"/>
          </w:tcPr>
          <w:p w:rsidR="00AF362B" w:rsidRPr="00E10AFC" w:rsidRDefault="00AF362B" w:rsidP="00A24AA6">
            <w:pPr>
              <w:rPr>
                <w:rFonts w:cstheme="minorHAnsi"/>
                <w:bCs/>
                <w:color w:val="000000"/>
              </w:rPr>
            </w:pPr>
            <w:r w:rsidRPr="00E10AFC">
              <w:rPr>
                <w:rFonts w:cstheme="minorHAnsi"/>
                <w:bCs/>
                <w:color w:val="000000"/>
              </w:rPr>
              <w:t xml:space="preserve">Exercice modèle, puis situation similaire avec une seule variable à la fois. Automatisation des procédures. Traces écrites, affichages, fiches méthode. </w:t>
            </w:r>
          </w:p>
          <w:p w:rsidR="00AF362B" w:rsidRPr="00E10AFC" w:rsidRDefault="00AF362B" w:rsidP="00A24AA6">
            <w:pPr>
              <w:autoSpaceDE w:val="0"/>
              <w:autoSpaceDN w:val="0"/>
              <w:adjustRightInd w:val="0"/>
              <w:rPr>
                <w:rFonts w:eastAsiaTheme="minorHAnsi" w:cstheme="minorHAnsi"/>
              </w:rPr>
            </w:pPr>
            <w:r w:rsidRPr="00E10AFC">
              <w:rPr>
                <w:rFonts w:cstheme="minorHAnsi"/>
                <w:bCs/>
                <w:color w:val="000000"/>
              </w:rPr>
              <w:t>Multiplier les contextes, avec rappel des contextes vus précédemment.</w:t>
            </w:r>
          </w:p>
        </w:tc>
      </w:tr>
      <w:tr w:rsidR="00AF362B" w:rsidTr="00A24AA6">
        <w:tc>
          <w:tcPr>
            <w:tcW w:w="2830" w:type="dxa"/>
          </w:tcPr>
          <w:p w:rsidR="00AF362B" w:rsidRDefault="00AF362B" w:rsidP="00A24AA6">
            <w:r>
              <w:t xml:space="preserve">Difficultés dans les </w:t>
            </w:r>
            <w:r w:rsidRPr="00AA7892">
              <w:rPr>
                <w:b/>
              </w:rPr>
              <w:t>habiletés motrices</w:t>
            </w:r>
          </w:p>
        </w:tc>
        <w:tc>
          <w:tcPr>
            <w:tcW w:w="3686" w:type="dxa"/>
          </w:tcPr>
          <w:p w:rsidR="00AF362B" w:rsidRDefault="00AF362B" w:rsidP="00A24AA6">
            <w:r>
              <w:t xml:space="preserve">Besoin </w:t>
            </w:r>
            <w:r w:rsidRPr="00AA7892">
              <w:rPr>
                <w:b/>
              </w:rPr>
              <w:t>d’alléger</w:t>
            </w:r>
            <w:r>
              <w:t xml:space="preserve"> les tâches de motricité fine</w:t>
            </w:r>
          </w:p>
        </w:tc>
        <w:tc>
          <w:tcPr>
            <w:tcW w:w="3827" w:type="dxa"/>
          </w:tcPr>
          <w:p w:rsidR="00AF362B" w:rsidRDefault="00AF362B" w:rsidP="00A24AA6">
            <w:r w:rsidRPr="00AA7892">
              <w:rPr>
                <w:b/>
              </w:rPr>
              <w:t>Progresser</w:t>
            </w:r>
            <w:r>
              <w:t xml:space="preserve"> dans les habiletés motrices. Faire en sorte que les difficultés de ce </w:t>
            </w:r>
            <w:r w:rsidRPr="00AA7892">
              <w:rPr>
                <w:b/>
              </w:rPr>
              <w:t>type ne soient pas un frein</w:t>
            </w:r>
            <w:r>
              <w:t xml:space="preserve"> aux apprentissages.</w:t>
            </w:r>
          </w:p>
        </w:tc>
        <w:tc>
          <w:tcPr>
            <w:tcW w:w="4939" w:type="dxa"/>
          </w:tcPr>
          <w:p w:rsidR="00AF362B" w:rsidRPr="00AA7892" w:rsidRDefault="00AF362B" w:rsidP="00A24AA6">
            <w:pPr>
              <w:rPr>
                <w:rFonts w:cstheme="minorHAnsi"/>
              </w:rPr>
            </w:pPr>
            <w:r w:rsidRPr="00AA7892">
              <w:rPr>
                <w:rFonts w:cstheme="minorHAnsi"/>
                <w:b/>
              </w:rPr>
              <w:t>Assistance humaine</w:t>
            </w:r>
            <w:r w:rsidRPr="00AA7892">
              <w:rPr>
                <w:rFonts w:cstheme="minorHAnsi"/>
              </w:rPr>
              <w:t xml:space="preserve"> pour les gestes impossibles (découpage, collage, écriture…) ;</w:t>
            </w:r>
          </w:p>
          <w:p w:rsidR="00AF362B" w:rsidRDefault="00AF362B" w:rsidP="00A24AA6">
            <w:pPr>
              <w:rPr>
                <w:rFonts w:cstheme="minorHAnsi"/>
              </w:rPr>
            </w:pPr>
            <w:r w:rsidRPr="00AA7892">
              <w:rPr>
                <w:rFonts w:cstheme="minorHAnsi"/>
              </w:rPr>
              <w:t xml:space="preserve">Recours progressif à du </w:t>
            </w:r>
            <w:r w:rsidRPr="00AA7892">
              <w:rPr>
                <w:rFonts w:cstheme="minorHAnsi"/>
                <w:b/>
              </w:rPr>
              <w:t>matériel adapté</w:t>
            </w:r>
            <w:r w:rsidRPr="00AA7892">
              <w:rPr>
                <w:rFonts w:cstheme="minorHAnsi"/>
              </w:rPr>
              <w:t xml:space="preserve"> pour guider l’élève vers une autonomie (ciseaux adaptés, règle avec poignée, supports antidérapants…).</w:t>
            </w:r>
          </w:p>
          <w:p w:rsidR="00AF362B" w:rsidRDefault="00AF362B" w:rsidP="00A24AA6">
            <w:pPr>
              <w:rPr>
                <w:rFonts w:cstheme="minorHAnsi"/>
              </w:rPr>
            </w:pPr>
            <w:r w:rsidRPr="00B14FDE">
              <w:rPr>
                <w:rFonts w:cstheme="minorHAnsi"/>
              </w:rPr>
              <w:t>S’appuyer sur la verbalisation (dictée à l’adulte possible).</w:t>
            </w:r>
          </w:p>
          <w:p w:rsidR="00AF362B" w:rsidRPr="00B14FDE" w:rsidRDefault="00AF362B" w:rsidP="00A24AA6">
            <w:pPr>
              <w:rPr>
                <w:rFonts w:cstheme="minorHAnsi"/>
              </w:rPr>
            </w:pPr>
          </w:p>
        </w:tc>
      </w:tr>
    </w:tbl>
    <w:p w:rsidR="00AF362B" w:rsidRDefault="00AF362B" w:rsidP="00AF362B">
      <w:pPr>
        <w:jc w:val="center"/>
        <w:rPr>
          <w:b/>
          <w:color w:val="C00000"/>
        </w:rPr>
      </w:pPr>
    </w:p>
    <w:p w:rsidR="00AF362B" w:rsidRDefault="00AF362B" w:rsidP="00AF362B">
      <w:pPr>
        <w:jc w:val="center"/>
        <w:rPr>
          <w:b/>
          <w:color w:val="C00000"/>
        </w:rPr>
      </w:pPr>
    </w:p>
    <w:p w:rsidR="00AF362B" w:rsidRDefault="00AF362B" w:rsidP="00AF362B">
      <w:pPr>
        <w:jc w:val="center"/>
        <w:rPr>
          <w:b/>
          <w:color w:val="C00000"/>
        </w:rPr>
      </w:pPr>
      <w:r w:rsidRPr="007D143C">
        <w:rPr>
          <w:b/>
          <w:color w:val="C00000"/>
        </w:rPr>
        <w:t>Besoins d’ordre disciplinaire</w:t>
      </w:r>
      <w:r>
        <w:rPr>
          <w:b/>
          <w:color w:val="C00000"/>
        </w:rPr>
        <w:t>/didactique</w:t>
      </w:r>
    </w:p>
    <w:p w:rsidR="00AF362B" w:rsidRPr="007D143C" w:rsidRDefault="00AF362B" w:rsidP="00AF362B">
      <w:pPr>
        <w:jc w:val="center"/>
        <w:rPr>
          <w:b/>
          <w:color w:val="C00000"/>
        </w:rPr>
      </w:pPr>
    </w:p>
    <w:tbl>
      <w:tblPr>
        <w:tblStyle w:val="Grilledutableau"/>
        <w:tblW w:w="0" w:type="auto"/>
        <w:tblLook w:val="04A0" w:firstRow="1" w:lastRow="0" w:firstColumn="1" w:lastColumn="0" w:noHBand="0" w:noVBand="1"/>
      </w:tblPr>
      <w:tblGrid>
        <w:gridCol w:w="2809"/>
        <w:gridCol w:w="3645"/>
        <w:gridCol w:w="3784"/>
        <w:gridCol w:w="4890"/>
      </w:tblGrid>
      <w:tr w:rsidR="00AF362B" w:rsidRPr="00396D1E" w:rsidTr="00AF362B">
        <w:tc>
          <w:tcPr>
            <w:tcW w:w="2809" w:type="dxa"/>
            <w:shd w:val="clear" w:color="auto" w:fill="EDEDED" w:themeFill="accent3" w:themeFillTint="33"/>
          </w:tcPr>
          <w:p w:rsidR="00AF362B" w:rsidRPr="00396D1E" w:rsidRDefault="00AF362B" w:rsidP="00A24AA6">
            <w:pPr>
              <w:jc w:val="center"/>
              <w:rPr>
                <w:b/>
              </w:rPr>
            </w:pPr>
            <w:r w:rsidRPr="00396D1E">
              <w:rPr>
                <w:b/>
              </w:rPr>
              <w:t>DIFFICULTES</w:t>
            </w:r>
          </w:p>
        </w:tc>
        <w:tc>
          <w:tcPr>
            <w:tcW w:w="3645" w:type="dxa"/>
            <w:shd w:val="clear" w:color="auto" w:fill="EDEDED" w:themeFill="accent3" w:themeFillTint="33"/>
          </w:tcPr>
          <w:p w:rsidR="00AF362B" w:rsidRPr="00396D1E" w:rsidRDefault="00AF362B" w:rsidP="00A24AA6">
            <w:pPr>
              <w:jc w:val="center"/>
              <w:rPr>
                <w:b/>
              </w:rPr>
            </w:pPr>
            <w:r w:rsidRPr="00396D1E">
              <w:rPr>
                <w:b/>
              </w:rPr>
              <w:t>BESOINS</w:t>
            </w:r>
          </w:p>
        </w:tc>
        <w:tc>
          <w:tcPr>
            <w:tcW w:w="3784" w:type="dxa"/>
            <w:shd w:val="clear" w:color="auto" w:fill="EDEDED" w:themeFill="accent3" w:themeFillTint="33"/>
          </w:tcPr>
          <w:p w:rsidR="00AF362B" w:rsidRPr="00396D1E" w:rsidRDefault="00AF362B" w:rsidP="00A24AA6">
            <w:pPr>
              <w:jc w:val="center"/>
              <w:rPr>
                <w:b/>
              </w:rPr>
            </w:pPr>
            <w:r w:rsidRPr="00396D1E">
              <w:rPr>
                <w:b/>
              </w:rPr>
              <w:t>OBJECTIFS</w:t>
            </w:r>
          </w:p>
        </w:tc>
        <w:tc>
          <w:tcPr>
            <w:tcW w:w="4890" w:type="dxa"/>
            <w:shd w:val="clear" w:color="auto" w:fill="EDEDED" w:themeFill="accent3" w:themeFillTint="33"/>
          </w:tcPr>
          <w:p w:rsidR="00AF362B" w:rsidRPr="00396D1E" w:rsidRDefault="00AF362B" w:rsidP="00A24AA6">
            <w:pPr>
              <w:jc w:val="center"/>
              <w:rPr>
                <w:b/>
              </w:rPr>
            </w:pPr>
            <w:r w:rsidRPr="00396D1E">
              <w:rPr>
                <w:b/>
              </w:rPr>
              <w:t>MOYENS / ADAPTATIONS</w:t>
            </w:r>
          </w:p>
        </w:tc>
      </w:tr>
      <w:tr w:rsidR="00AF362B" w:rsidRPr="00393D7D" w:rsidTr="00AF362B">
        <w:tc>
          <w:tcPr>
            <w:tcW w:w="2809" w:type="dxa"/>
          </w:tcPr>
          <w:p w:rsidR="00AF362B" w:rsidRPr="00393D7D" w:rsidRDefault="00AF362B" w:rsidP="00A24AA6">
            <w:pPr>
              <w:rPr>
                <w:rFonts w:cstheme="minorHAnsi"/>
              </w:rPr>
            </w:pPr>
            <w:r w:rsidRPr="00393D7D">
              <w:rPr>
                <w:rFonts w:cstheme="minorHAnsi"/>
                <w:b/>
              </w:rPr>
              <w:t>Abstraction mathématique</w:t>
            </w:r>
            <w:r w:rsidRPr="00393D7D">
              <w:rPr>
                <w:rFonts w:cstheme="minorHAnsi"/>
              </w:rPr>
              <w:t xml:space="preserve"> difficile</w:t>
            </w:r>
          </w:p>
        </w:tc>
        <w:tc>
          <w:tcPr>
            <w:tcW w:w="3645" w:type="dxa"/>
          </w:tcPr>
          <w:p w:rsidR="00AF362B" w:rsidRPr="00393D7D" w:rsidRDefault="00AF362B" w:rsidP="00A24AA6">
            <w:pPr>
              <w:rPr>
                <w:rFonts w:cstheme="minorHAnsi"/>
              </w:rPr>
            </w:pPr>
            <w:r w:rsidRPr="00393D7D">
              <w:rPr>
                <w:rFonts w:cstheme="minorHAnsi"/>
                <w:b/>
                <w:bCs/>
                <w:color w:val="000000"/>
              </w:rPr>
              <w:t>Support visuel</w:t>
            </w:r>
            <w:r w:rsidRPr="00393D7D">
              <w:rPr>
                <w:rFonts w:cstheme="minorHAnsi"/>
                <w:bCs/>
                <w:color w:val="000000"/>
              </w:rPr>
              <w:t xml:space="preserve"> ou </w:t>
            </w:r>
            <w:r w:rsidRPr="00393D7D">
              <w:rPr>
                <w:rFonts w:cstheme="minorHAnsi"/>
                <w:b/>
                <w:bCs/>
                <w:color w:val="000000"/>
              </w:rPr>
              <w:t>manipulation</w:t>
            </w:r>
            <w:r w:rsidRPr="00393D7D">
              <w:rPr>
                <w:rFonts w:cstheme="minorHAnsi"/>
                <w:bCs/>
                <w:color w:val="000000"/>
              </w:rPr>
              <w:t xml:space="preserve"> qui aide à se représenter les nombres</w:t>
            </w:r>
          </w:p>
        </w:tc>
        <w:tc>
          <w:tcPr>
            <w:tcW w:w="3784" w:type="dxa"/>
          </w:tcPr>
          <w:p w:rsidR="00AF362B" w:rsidRDefault="00AF362B" w:rsidP="00A24AA6">
            <w:pPr>
              <w:rPr>
                <w:rFonts w:cstheme="minorHAnsi"/>
                <w:bCs/>
                <w:color w:val="000000"/>
              </w:rPr>
            </w:pPr>
            <w:r w:rsidRPr="00393D7D">
              <w:rPr>
                <w:rFonts w:cstheme="minorHAnsi"/>
                <w:bCs/>
                <w:color w:val="000000"/>
              </w:rPr>
              <w:t>Acquérir une bonne connaissance des nombres pour ne plus avoir à passer par des représentations concrètes des nombres (doigts, jetons…)</w:t>
            </w:r>
          </w:p>
          <w:p w:rsidR="00AF362B" w:rsidRPr="00393D7D" w:rsidRDefault="00AF362B" w:rsidP="00AF362B">
            <w:pPr>
              <w:rPr>
                <w:rFonts w:cstheme="minorHAnsi"/>
              </w:rPr>
            </w:pPr>
          </w:p>
        </w:tc>
        <w:tc>
          <w:tcPr>
            <w:tcW w:w="4890" w:type="dxa"/>
          </w:tcPr>
          <w:p w:rsidR="00AF362B" w:rsidRPr="00393D7D" w:rsidRDefault="00AF362B" w:rsidP="00A24AA6">
            <w:pPr>
              <w:rPr>
                <w:rFonts w:cstheme="minorHAnsi"/>
              </w:rPr>
            </w:pPr>
            <w:r w:rsidRPr="00393D7D">
              <w:rPr>
                <w:rFonts w:cstheme="minorHAnsi"/>
                <w:bCs/>
                <w:color w:val="000000"/>
              </w:rPr>
              <w:t xml:space="preserve">Favoriser la manipulation, les situations concrètes, puis se passer petit à petit des aides. </w:t>
            </w:r>
            <w:r>
              <w:rPr>
                <w:rFonts w:cstheme="minorHAnsi"/>
                <w:bCs/>
                <w:color w:val="000000"/>
              </w:rPr>
              <w:t>Construire des supports d’aide visuels.</w:t>
            </w:r>
          </w:p>
        </w:tc>
      </w:tr>
      <w:tr w:rsidR="00AF362B" w:rsidRPr="002B1535" w:rsidTr="00AF362B">
        <w:tc>
          <w:tcPr>
            <w:tcW w:w="2809" w:type="dxa"/>
          </w:tcPr>
          <w:p w:rsidR="00AF362B" w:rsidRPr="002B1535" w:rsidRDefault="00AF362B" w:rsidP="00845A6F">
            <w:pPr>
              <w:rPr>
                <w:rFonts w:cstheme="minorHAnsi"/>
              </w:rPr>
            </w:pPr>
            <w:r w:rsidRPr="002B1535">
              <w:rPr>
                <w:rFonts w:cstheme="minorHAnsi"/>
                <w:b/>
              </w:rPr>
              <w:t>Compréhension de textes</w:t>
            </w:r>
            <w:r w:rsidRPr="002B1535">
              <w:rPr>
                <w:rFonts w:cstheme="minorHAnsi"/>
              </w:rPr>
              <w:t xml:space="preserve"> </w:t>
            </w:r>
          </w:p>
        </w:tc>
        <w:tc>
          <w:tcPr>
            <w:tcW w:w="3645" w:type="dxa"/>
          </w:tcPr>
          <w:p w:rsidR="00AF362B" w:rsidRPr="002B1535" w:rsidRDefault="00AF362B" w:rsidP="00845A6F">
            <w:pPr>
              <w:rPr>
                <w:rFonts w:cstheme="minorHAnsi"/>
              </w:rPr>
            </w:pPr>
            <w:r w:rsidRPr="002B1535">
              <w:rPr>
                <w:rFonts w:cstheme="minorHAnsi"/>
                <w:b/>
                <w:bCs/>
                <w:color w:val="000000"/>
              </w:rPr>
              <w:t>Adapter</w:t>
            </w:r>
            <w:r w:rsidRPr="002B1535">
              <w:rPr>
                <w:rFonts w:cstheme="minorHAnsi"/>
                <w:bCs/>
                <w:color w:val="000000"/>
              </w:rPr>
              <w:t xml:space="preserve"> les supports écrits pour qu’ils soient </w:t>
            </w:r>
            <w:r w:rsidRPr="002B1535">
              <w:rPr>
                <w:rFonts w:cstheme="minorHAnsi"/>
                <w:b/>
                <w:bCs/>
                <w:color w:val="000000"/>
              </w:rPr>
              <w:t>vecteurs de sens</w:t>
            </w:r>
          </w:p>
        </w:tc>
        <w:tc>
          <w:tcPr>
            <w:tcW w:w="3784" w:type="dxa"/>
          </w:tcPr>
          <w:p w:rsidR="00AF362B" w:rsidRPr="00AF362B" w:rsidRDefault="00AF362B" w:rsidP="00845A6F">
            <w:pPr>
              <w:rPr>
                <w:rFonts w:cstheme="minorHAnsi"/>
                <w:b/>
                <w:bCs/>
                <w:color w:val="000000"/>
              </w:rPr>
            </w:pPr>
            <w:r w:rsidRPr="002B1535">
              <w:rPr>
                <w:rFonts w:cstheme="minorHAnsi"/>
                <w:b/>
                <w:bCs/>
                <w:color w:val="000000"/>
              </w:rPr>
              <w:t>Identifier</w:t>
            </w:r>
            <w:r w:rsidRPr="002B1535">
              <w:rPr>
                <w:rFonts w:cstheme="minorHAnsi"/>
                <w:bCs/>
                <w:color w:val="000000"/>
              </w:rPr>
              <w:t xml:space="preserve"> les mots clefs, les personnages, les articulations du texte</w:t>
            </w:r>
            <w:r w:rsidRPr="002B1535">
              <w:rPr>
                <w:rFonts w:cstheme="minorHAnsi"/>
                <w:b/>
                <w:bCs/>
                <w:color w:val="000000"/>
              </w:rPr>
              <w:t>. Comprendre l’explicite et/ou l’implicite</w:t>
            </w:r>
            <w:r w:rsidRPr="002B1535">
              <w:rPr>
                <w:rFonts w:cstheme="minorHAnsi"/>
                <w:bCs/>
                <w:color w:val="000000"/>
              </w:rPr>
              <w:t xml:space="preserve"> dans un texte.</w:t>
            </w:r>
          </w:p>
        </w:tc>
        <w:tc>
          <w:tcPr>
            <w:tcW w:w="4890" w:type="dxa"/>
          </w:tcPr>
          <w:p w:rsidR="00AF362B" w:rsidRPr="002B1535" w:rsidRDefault="00AF362B" w:rsidP="00845A6F">
            <w:pPr>
              <w:rPr>
                <w:rFonts w:cstheme="minorHAnsi"/>
                <w:bCs/>
                <w:color w:val="000000"/>
              </w:rPr>
            </w:pPr>
            <w:r w:rsidRPr="002B1535">
              <w:rPr>
                <w:rFonts w:cstheme="minorHAnsi"/>
                <w:bCs/>
                <w:color w:val="000000"/>
              </w:rPr>
              <w:t>Textes adaptés à l’âge des élèves et à leurs centres d’intérêt.</w:t>
            </w:r>
          </w:p>
          <w:p w:rsidR="00AF362B" w:rsidRPr="002B1535" w:rsidRDefault="00AF362B" w:rsidP="00845A6F">
            <w:pPr>
              <w:rPr>
                <w:rFonts w:cstheme="minorHAnsi"/>
                <w:bCs/>
                <w:color w:val="000000"/>
              </w:rPr>
            </w:pPr>
            <w:r w:rsidRPr="002B1535">
              <w:rPr>
                <w:rFonts w:cstheme="minorHAnsi"/>
                <w:bCs/>
                <w:color w:val="000000"/>
              </w:rPr>
              <w:t>Lecture à voix haute / théâtralisée. Utilisation de marionnettes/marottes.</w:t>
            </w:r>
          </w:p>
          <w:p w:rsidR="00AF362B" w:rsidRDefault="00AF362B" w:rsidP="00845A6F">
            <w:pPr>
              <w:rPr>
                <w:rFonts w:cstheme="minorHAnsi"/>
              </w:rPr>
            </w:pPr>
            <w:r w:rsidRPr="002B1535">
              <w:rPr>
                <w:rFonts w:cstheme="minorHAnsi"/>
              </w:rPr>
              <w:t>Échanges sur le texte.</w:t>
            </w:r>
          </w:p>
          <w:p w:rsidR="00AF362B" w:rsidRDefault="00AF362B" w:rsidP="00845A6F">
            <w:pPr>
              <w:rPr>
                <w:rFonts w:cstheme="minorHAnsi"/>
              </w:rPr>
            </w:pPr>
          </w:p>
          <w:p w:rsidR="00AF362B" w:rsidRDefault="00AF362B" w:rsidP="00845A6F">
            <w:pPr>
              <w:rPr>
                <w:rFonts w:cstheme="minorHAnsi"/>
              </w:rPr>
            </w:pPr>
          </w:p>
          <w:p w:rsidR="00AF362B" w:rsidRPr="002B1535" w:rsidRDefault="00AF362B" w:rsidP="00845A6F">
            <w:pPr>
              <w:rPr>
                <w:rFonts w:cstheme="minorHAnsi"/>
              </w:rPr>
            </w:pPr>
          </w:p>
        </w:tc>
      </w:tr>
      <w:tr w:rsidR="00AF362B" w:rsidRPr="00396D1E" w:rsidTr="00F17EBE">
        <w:tc>
          <w:tcPr>
            <w:tcW w:w="2809" w:type="dxa"/>
            <w:shd w:val="clear" w:color="auto" w:fill="EDEDED" w:themeFill="accent3" w:themeFillTint="33"/>
          </w:tcPr>
          <w:p w:rsidR="00AF362B" w:rsidRPr="00396D1E" w:rsidRDefault="00AF362B" w:rsidP="00F17EBE">
            <w:pPr>
              <w:jc w:val="center"/>
              <w:rPr>
                <w:b/>
              </w:rPr>
            </w:pPr>
            <w:r w:rsidRPr="00396D1E">
              <w:rPr>
                <w:b/>
              </w:rPr>
              <w:lastRenderedPageBreak/>
              <w:t>DIFFICULTES</w:t>
            </w:r>
          </w:p>
        </w:tc>
        <w:tc>
          <w:tcPr>
            <w:tcW w:w="3645" w:type="dxa"/>
            <w:shd w:val="clear" w:color="auto" w:fill="EDEDED" w:themeFill="accent3" w:themeFillTint="33"/>
          </w:tcPr>
          <w:p w:rsidR="00AF362B" w:rsidRPr="00396D1E" w:rsidRDefault="00AF362B" w:rsidP="00F17EBE">
            <w:pPr>
              <w:jc w:val="center"/>
              <w:rPr>
                <w:b/>
              </w:rPr>
            </w:pPr>
            <w:r w:rsidRPr="00396D1E">
              <w:rPr>
                <w:b/>
              </w:rPr>
              <w:t>BESOINS</w:t>
            </w:r>
          </w:p>
        </w:tc>
        <w:tc>
          <w:tcPr>
            <w:tcW w:w="3784" w:type="dxa"/>
            <w:shd w:val="clear" w:color="auto" w:fill="EDEDED" w:themeFill="accent3" w:themeFillTint="33"/>
          </w:tcPr>
          <w:p w:rsidR="00AF362B" w:rsidRPr="00396D1E" w:rsidRDefault="00AF362B" w:rsidP="00F17EBE">
            <w:pPr>
              <w:jc w:val="center"/>
              <w:rPr>
                <w:b/>
              </w:rPr>
            </w:pPr>
            <w:r w:rsidRPr="00396D1E">
              <w:rPr>
                <w:b/>
              </w:rPr>
              <w:t>OBJECTIFS</w:t>
            </w:r>
          </w:p>
        </w:tc>
        <w:tc>
          <w:tcPr>
            <w:tcW w:w="4890" w:type="dxa"/>
            <w:shd w:val="clear" w:color="auto" w:fill="EDEDED" w:themeFill="accent3" w:themeFillTint="33"/>
          </w:tcPr>
          <w:p w:rsidR="00AF362B" w:rsidRPr="00396D1E" w:rsidRDefault="00AF362B" w:rsidP="00F17EBE">
            <w:pPr>
              <w:jc w:val="center"/>
              <w:rPr>
                <w:b/>
              </w:rPr>
            </w:pPr>
            <w:r w:rsidRPr="00396D1E">
              <w:rPr>
                <w:b/>
              </w:rPr>
              <w:t>MOYENS / ADAPTATIONS</w:t>
            </w:r>
          </w:p>
        </w:tc>
      </w:tr>
      <w:tr w:rsidR="00AF362B" w:rsidRPr="00A1313D" w:rsidTr="00AF362B">
        <w:tc>
          <w:tcPr>
            <w:tcW w:w="2809" w:type="dxa"/>
          </w:tcPr>
          <w:p w:rsidR="00AF362B" w:rsidRPr="00A1313D" w:rsidRDefault="00AF362B" w:rsidP="00A24AA6">
            <w:pPr>
              <w:rPr>
                <w:rFonts w:cstheme="minorHAnsi"/>
              </w:rPr>
            </w:pPr>
            <w:r w:rsidRPr="00A1313D">
              <w:rPr>
                <w:rFonts w:cstheme="minorHAnsi"/>
                <w:b/>
              </w:rPr>
              <w:t>Lecture</w:t>
            </w:r>
            <w:r w:rsidRPr="00A1313D">
              <w:rPr>
                <w:rFonts w:cstheme="minorHAnsi"/>
              </w:rPr>
              <w:t xml:space="preserve"> </w:t>
            </w:r>
          </w:p>
        </w:tc>
        <w:tc>
          <w:tcPr>
            <w:tcW w:w="3645" w:type="dxa"/>
          </w:tcPr>
          <w:p w:rsidR="00AF362B" w:rsidRPr="00A1313D" w:rsidRDefault="00AF362B" w:rsidP="00A24AA6">
            <w:pPr>
              <w:rPr>
                <w:rFonts w:cstheme="minorHAnsi"/>
              </w:rPr>
            </w:pPr>
            <w:r w:rsidRPr="00A1313D">
              <w:rPr>
                <w:rFonts w:cstheme="minorHAnsi"/>
              </w:rPr>
              <w:t xml:space="preserve">Trouver des </w:t>
            </w:r>
            <w:r w:rsidRPr="00A1313D">
              <w:rPr>
                <w:rFonts w:cstheme="minorHAnsi"/>
                <w:b/>
              </w:rPr>
              <w:t>stratégies</w:t>
            </w:r>
            <w:r w:rsidRPr="00A1313D">
              <w:rPr>
                <w:rFonts w:cstheme="minorHAnsi"/>
              </w:rPr>
              <w:t xml:space="preserve"> permettant l’apprentissage de la lecture. Aide nécessaire pour découper les mots en syllabes.</w:t>
            </w:r>
          </w:p>
        </w:tc>
        <w:tc>
          <w:tcPr>
            <w:tcW w:w="3784" w:type="dxa"/>
          </w:tcPr>
          <w:p w:rsidR="00AF362B" w:rsidRPr="00A1313D" w:rsidRDefault="00AF362B" w:rsidP="00A24AA6">
            <w:pPr>
              <w:rPr>
                <w:rFonts w:cstheme="minorHAnsi"/>
              </w:rPr>
            </w:pPr>
            <w:r w:rsidRPr="00A1313D">
              <w:rPr>
                <w:rFonts w:cstheme="minorHAnsi"/>
                <w:bCs/>
                <w:color w:val="000000"/>
              </w:rPr>
              <w:t xml:space="preserve">Comprendre le </w:t>
            </w:r>
            <w:r w:rsidRPr="00A1313D">
              <w:rPr>
                <w:rFonts w:cstheme="minorHAnsi"/>
                <w:b/>
                <w:bCs/>
                <w:color w:val="000000"/>
              </w:rPr>
              <w:t>principe syllabique</w:t>
            </w:r>
            <w:r w:rsidRPr="00A1313D">
              <w:rPr>
                <w:rFonts w:cstheme="minorHAnsi"/>
                <w:bCs/>
                <w:color w:val="000000"/>
              </w:rPr>
              <w:t xml:space="preserve">. Pouvoir </w:t>
            </w:r>
            <w:r w:rsidRPr="00A1313D">
              <w:rPr>
                <w:rFonts w:cstheme="minorHAnsi"/>
                <w:b/>
                <w:bCs/>
                <w:color w:val="000000"/>
              </w:rPr>
              <w:t>segmenter</w:t>
            </w:r>
            <w:r w:rsidRPr="00A1313D">
              <w:rPr>
                <w:rFonts w:cstheme="minorHAnsi"/>
                <w:bCs/>
                <w:color w:val="000000"/>
              </w:rPr>
              <w:t xml:space="preserve"> les mots en syllabes. Apprendre un </w:t>
            </w:r>
            <w:r w:rsidRPr="00A1313D">
              <w:rPr>
                <w:rFonts w:cstheme="minorHAnsi"/>
                <w:b/>
                <w:bCs/>
                <w:color w:val="000000"/>
              </w:rPr>
              <w:t>répertoire de mots-outils.</w:t>
            </w:r>
          </w:p>
        </w:tc>
        <w:tc>
          <w:tcPr>
            <w:tcW w:w="4890" w:type="dxa"/>
          </w:tcPr>
          <w:p w:rsidR="00AF362B" w:rsidRPr="00A1313D" w:rsidRDefault="00AF362B" w:rsidP="00A24AA6">
            <w:pPr>
              <w:rPr>
                <w:rFonts w:cstheme="minorHAnsi"/>
                <w:bCs/>
                <w:color w:val="000000"/>
              </w:rPr>
            </w:pPr>
            <w:r w:rsidRPr="00A1313D">
              <w:rPr>
                <w:rFonts w:cstheme="minorHAnsi"/>
                <w:bCs/>
                <w:color w:val="000000"/>
              </w:rPr>
              <w:t>Textes clairement présentés, pas d’éléments perturbateurs (couleurs, dessins, etc.)</w:t>
            </w:r>
            <w:bookmarkStart w:id="0" w:name="_GoBack"/>
            <w:bookmarkEnd w:id="0"/>
            <w:r w:rsidRPr="00A1313D">
              <w:rPr>
                <w:rFonts w:cstheme="minorHAnsi"/>
                <w:bCs/>
                <w:color w:val="000000"/>
              </w:rPr>
              <w:t>.</w:t>
            </w:r>
          </w:p>
          <w:p w:rsidR="00AF362B" w:rsidRPr="00A1313D" w:rsidRDefault="00AF362B" w:rsidP="00A24AA6">
            <w:pPr>
              <w:rPr>
                <w:rFonts w:cstheme="minorHAnsi"/>
                <w:bCs/>
                <w:color w:val="000000"/>
              </w:rPr>
            </w:pPr>
            <w:r w:rsidRPr="00A1313D">
              <w:rPr>
                <w:rFonts w:cstheme="minorHAnsi"/>
                <w:bCs/>
                <w:color w:val="000000"/>
              </w:rPr>
              <w:t>Textes adaptés à l’âge des élèves et à leurs centres d’intérêt.</w:t>
            </w:r>
          </w:p>
          <w:p w:rsidR="00AF362B" w:rsidRPr="00A1313D" w:rsidRDefault="00AF362B" w:rsidP="00A24AA6">
            <w:pPr>
              <w:rPr>
                <w:rFonts w:cstheme="minorHAnsi"/>
              </w:rPr>
            </w:pPr>
            <w:r w:rsidRPr="00A1313D">
              <w:rPr>
                <w:rFonts w:cstheme="minorHAnsi"/>
              </w:rPr>
              <w:t>Utilisation de couleurs ou de signes afin de faciliter la lecture syllabique.</w:t>
            </w:r>
          </w:p>
          <w:p w:rsidR="00AF362B" w:rsidRPr="00A1313D" w:rsidRDefault="00AF362B" w:rsidP="00A24AA6">
            <w:pPr>
              <w:rPr>
                <w:rFonts w:cstheme="minorHAnsi"/>
              </w:rPr>
            </w:pPr>
            <w:r w:rsidRPr="00A1313D">
              <w:rPr>
                <w:rFonts w:cstheme="minorHAnsi"/>
              </w:rPr>
              <w:t>Manipulation de lettres et de syllabes.</w:t>
            </w:r>
          </w:p>
          <w:p w:rsidR="00AF362B" w:rsidRDefault="00AF362B" w:rsidP="00A24AA6">
            <w:pPr>
              <w:rPr>
                <w:rFonts w:cstheme="minorHAnsi"/>
              </w:rPr>
            </w:pPr>
            <w:r w:rsidRPr="00A1313D">
              <w:rPr>
                <w:rFonts w:cstheme="minorHAnsi"/>
              </w:rPr>
              <w:t>Apprentissage de mots de façon globale pour certains élèves ayant une très bonne mémoire visuelle.</w:t>
            </w:r>
            <w:r>
              <w:rPr>
                <w:rFonts w:cstheme="minorHAnsi"/>
              </w:rPr>
              <w:t xml:space="preserve"> </w:t>
            </w:r>
          </w:p>
          <w:p w:rsidR="00AF362B" w:rsidRPr="00A1313D" w:rsidRDefault="00AF362B" w:rsidP="00A24AA6">
            <w:pPr>
              <w:rPr>
                <w:rFonts w:cstheme="minorHAnsi"/>
              </w:rPr>
            </w:pPr>
            <w:r>
              <w:rPr>
                <w:rFonts w:cstheme="minorHAnsi"/>
              </w:rPr>
              <w:t>Méthode Borel-</w:t>
            </w:r>
            <w:proofErr w:type="spellStart"/>
            <w:r>
              <w:rPr>
                <w:rFonts w:cstheme="minorHAnsi"/>
              </w:rPr>
              <w:t>Maisonny</w:t>
            </w:r>
            <w:proofErr w:type="spellEnd"/>
            <w:r>
              <w:rPr>
                <w:rFonts w:cstheme="minorHAnsi"/>
              </w:rPr>
              <w:t xml:space="preserve"> pour une approche kinesthésique de la lecture.</w:t>
            </w:r>
          </w:p>
        </w:tc>
      </w:tr>
    </w:tbl>
    <w:p w:rsidR="00AF362B" w:rsidRPr="002573E1" w:rsidRDefault="00AF362B" w:rsidP="00AF362B"/>
    <w:p w:rsidR="00AF362B" w:rsidRDefault="00AF362B" w:rsidP="00AF362B">
      <w:pPr>
        <w:jc w:val="center"/>
      </w:pPr>
    </w:p>
    <w:sectPr w:rsidR="00AF362B" w:rsidSect="00AF362B">
      <w:pgSz w:w="16837" w:h="11906" w:orient="landscape" w:code="9"/>
      <w:pgMar w:top="410" w:right="841" w:bottom="902" w:left="8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161E"/>
    <w:multiLevelType w:val="hybridMultilevel"/>
    <w:tmpl w:val="76DEA9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2B"/>
    <w:rsid w:val="00042001"/>
    <w:rsid w:val="00057759"/>
    <w:rsid w:val="0018247A"/>
    <w:rsid w:val="001B1710"/>
    <w:rsid w:val="00292C02"/>
    <w:rsid w:val="003632C9"/>
    <w:rsid w:val="003B6480"/>
    <w:rsid w:val="00463BA8"/>
    <w:rsid w:val="004642F1"/>
    <w:rsid w:val="00480DDE"/>
    <w:rsid w:val="004E0992"/>
    <w:rsid w:val="00540D84"/>
    <w:rsid w:val="005616A1"/>
    <w:rsid w:val="00671B0D"/>
    <w:rsid w:val="006D2548"/>
    <w:rsid w:val="006E5C3C"/>
    <w:rsid w:val="0074563F"/>
    <w:rsid w:val="007E521B"/>
    <w:rsid w:val="00893621"/>
    <w:rsid w:val="008D6AD0"/>
    <w:rsid w:val="00AF362B"/>
    <w:rsid w:val="00B12173"/>
    <w:rsid w:val="00B861DF"/>
    <w:rsid w:val="00BE2FAB"/>
    <w:rsid w:val="00C04186"/>
    <w:rsid w:val="00D66856"/>
    <w:rsid w:val="00D9561A"/>
    <w:rsid w:val="00D974D5"/>
    <w:rsid w:val="00DC485B"/>
    <w:rsid w:val="00DC67BC"/>
    <w:rsid w:val="00DF0E05"/>
    <w:rsid w:val="00E6676E"/>
    <w:rsid w:val="00F14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D19273"/>
  <w14:defaultImageDpi w14:val="32767"/>
  <w15:chartTrackingRefBased/>
  <w15:docId w15:val="{EB23BD92-720F-5E45-A9DC-6F7D3719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F3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2B"/>
    <w:pPr>
      <w:ind w:left="720"/>
      <w:contextualSpacing/>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1831</Words>
  <Characters>10076</Characters>
  <Application>Microsoft Office Word</Application>
  <DocSecurity>0</DocSecurity>
  <Lines>83</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Damery</dc:creator>
  <cp:keywords/>
  <dc:description/>
  <cp:lastModifiedBy>Karoline Damery</cp:lastModifiedBy>
  <cp:revision>1</cp:revision>
  <dcterms:created xsi:type="dcterms:W3CDTF">2019-04-21T17:52:00Z</dcterms:created>
  <dcterms:modified xsi:type="dcterms:W3CDTF">2019-04-21T17:55:00Z</dcterms:modified>
</cp:coreProperties>
</file>